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9F" w:rsidRDefault="0095569F" w:rsidP="0095569F">
      <w:pPr>
        <w:suppressAutoHyphens/>
        <w:spacing w:after="100" w:line="240" w:lineRule="auto"/>
        <w:rPr>
          <w:rFonts w:asciiTheme="majorHAnsi" w:hAnsiTheme="majorHAnsi" w:cstheme="majorHAnsi"/>
          <w:sz w:val="28"/>
          <w:szCs w:val="28"/>
        </w:rPr>
      </w:pPr>
      <w:r w:rsidRPr="0095569F">
        <w:rPr>
          <w:rFonts w:asciiTheme="majorHAnsi" w:hAnsiTheme="majorHAnsi" w:cstheme="majorHAnsi"/>
          <w:sz w:val="28"/>
          <w:szCs w:val="28"/>
        </w:rPr>
        <w:t>About the service</w:t>
      </w:r>
    </w:p>
    <w:p w:rsidR="00E03805" w:rsidRPr="0095569F" w:rsidRDefault="00E03805" w:rsidP="0095569F">
      <w:pPr>
        <w:suppressAutoHyphens/>
        <w:spacing w:after="100" w:line="240" w:lineRule="auto"/>
        <w:rPr>
          <w:rFonts w:asciiTheme="majorHAnsi" w:hAnsiTheme="majorHAnsi" w:cstheme="majorHAnsi"/>
          <w:sz w:val="28"/>
          <w:szCs w:val="28"/>
        </w:rPr>
      </w:pPr>
    </w:p>
    <w:p w:rsidR="0095569F" w:rsidRPr="0095569F" w:rsidRDefault="0095569F" w:rsidP="0095569F">
      <w:pPr>
        <w:suppressAutoHyphens/>
        <w:spacing w:after="100" w:line="240" w:lineRule="auto"/>
        <w:rPr>
          <w:rFonts w:asciiTheme="majorHAnsi" w:hAnsiTheme="majorHAnsi" w:cstheme="majorHAnsi"/>
        </w:rPr>
      </w:pPr>
      <w:r w:rsidRPr="0095569F">
        <w:rPr>
          <w:rFonts w:asciiTheme="majorHAnsi" w:hAnsiTheme="majorHAnsi" w:cs="Arial"/>
          <w:color w:val="000000"/>
          <w:shd w:val="clear" w:color="auto" w:fill="FFFFFF"/>
        </w:rPr>
        <w:t>Via’s Hillingdon service is a support service for adults and young people who are affected by drug and alcohol problems. We have a dedicated team of substance misuse practitioners who work alongside other professionals including doctors, nurses, psychologists and therapists across three sites.</w:t>
      </w:r>
    </w:p>
    <w:p w:rsidR="0095569F" w:rsidRDefault="0095569F" w:rsidP="0095569F">
      <w:pPr>
        <w:tabs>
          <w:tab w:val="left" w:pos="3231"/>
        </w:tabs>
        <w:suppressAutoHyphens/>
        <w:spacing w:after="0" w:line="240" w:lineRule="auto"/>
        <w:rPr>
          <w:rFonts w:asciiTheme="majorHAnsi" w:hAnsiTheme="majorHAnsi" w:cs="Arial"/>
        </w:rPr>
      </w:pPr>
      <w:r w:rsidRPr="00981D58">
        <w:rPr>
          <w:rFonts w:asciiTheme="majorHAnsi" w:hAnsiTheme="majorHAnsi" w:cs="Arial"/>
        </w:rPr>
        <w:t xml:space="preserve">As a Volunteer Administrator you will support the delivery of a wide range of interventions for service users. These will include: </w:t>
      </w:r>
    </w:p>
    <w:p w:rsidR="0095569F" w:rsidRDefault="0095569F" w:rsidP="0095569F">
      <w:pPr>
        <w:tabs>
          <w:tab w:val="left" w:pos="3231"/>
        </w:tabs>
        <w:suppressAutoHyphens/>
        <w:spacing w:after="0" w:line="240" w:lineRule="auto"/>
        <w:rPr>
          <w:rFonts w:asciiTheme="majorHAnsi" w:hAnsiTheme="majorHAnsi" w:cs="Arial"/>
        </w:rPr>
      </w:pPr>
    </w:p>
    <w:p w:rsidR="0095569F" w:rsidRPr="0095569F" w:rsidRDefault="0095569F" w:rsidP="0095569F">
      <w:pPr>
        <w:suppressAutoHyphens/>
        <w:spacing w:after="100" w:line="240" w:lineRule="auto"/>
        <w:rPr>
          <w:rFonts w:asciiTheme="majorHAnsi" w:hAnsiTheme="majorHAnsi" w:cstheme="majorHAnsi"/>
          <w:sz w:val="28"/>
          <w:szCs w:val="28"/>
        </w:rPr>
      </w:pPr>
      <w:r w:rsidRPr="0095569F">
        <w:rPr>
          <w:rFonts w:asciiTheme="majorHAnsi" w:hAnsiTheme="majorHAnsi" w:cstheme="majorHAnsi"/>
          <w:sz w:val="28"/>
          <w:szCs w:val="28"/>
        </w:rPr>
        <w:t>About the role</w:t>
      </w:r>
    </w:p>
    <w:p w:rsidR="0095569F" w:rsidRPr="00782DD3" w:rsidRDefault="00782DD3" w:rsidP="0095569F">
      <w:pPr>
        <w:numPr>
          <w:ilvl w:val="0"/>
          <w:numId w:val="1"/>
        </w:numPr>
        <w:spacing w:after="0" w:line="240" w:lineRule="auto"/>
        <w:rPr>
          <w:rFonts w:asciiTheme="majorHAnsi" w:hAnsiTheme="majorHAnsi" w:cs="Arial"/>
        </w:rPr>
      </w:pPr>
      <w:r w:rsidRPr="00782DD3">
        <w:rPr>
          <w:rFonts w:asciiTheme="majorHAnsi" w:hAnsiTheme="majorHAnsi" w:cs="Arial"/>
          <w:bCs/>
        </w:rPr>
        <w:t>someone looking to develop their experience in a reception and administration role.</w:t>
      </w:r>
    </w:p>
    <w:p w:rsidR="0095569F" w:rsidRPr="00782DD3" w:rsidRDefault="00782DD3" w:rsidP="0095569F">
      <w:pPr>
        <w:numPr>
          <w:ilvl w:val="0"/>
          <w:numId w:val="1"/>
        </w:numPr>
        <w:spacing w:after="0" w:line="240" w:lineRule="auto"/>
        <w:rPr>
          <w:rFonts w:asciiTheme="majorHAnsi" w:hAnsiTheme="majorHAnsi" w:cs="Arial"/>
        </w:rPr>
      </w:pPr>
      <w:r w:rsidRPr="00782DD3">
        <w:rPr>
          <w:rFonts w:asciiTheme="majorHAnsi" w:hAnsiTheme="majorHAnsi" w:cs="Arial"/>
          <w:bCs/>
        </w:rPr>
        <w:t>A positive attitude and the desire to learn are essential</w:t>
      </w:r>
    </w:p>
    <w:p w:rsidR="0095569F" w:rsidRPr="00782DD3" w:rsidRDefault="00782DD3" w:rsidP="0095569F">
      <w:pPr>
        <w:numPr>
          <w:ilvl w:val="0"/>
          <w:numId w:val="1"/>
        </w:numPr>
        <w:spacing w:after="0" w:line="240" w:lineRule="auto"/>
        <w:rPr>
          <w:rFonts w:asciiTheme="majorHAnsi" w:hAnsiTheme="majorHAnsi" w:cs="Arial"/>
        </w:rPr>
      </w:pPr>
      <w:r w:rsidRPr="00782DD3">
        <w:rPr>
          <w:rFonts w:asciiTheme="majorHAnsi" w:hAnsiTheme="majorHAnsi" w:cs="Arial"/>
          <w:bCs/>
        </w:rPr>
        <w:t>is a non-judgemental and supportive approach to people who are facing problems with drugs and alcohol</w:t>
      </w:r>
    </w:p>
    <w:p w:rsidR="0095569F" w:rsidRPr="00782DD3" w:rsidRDefault="00782DD3" w:rsidP="0095569F">
      <w:pPr>
        <w:numPr>
          <w:ilvl w:val="0"/>
          <w:numId w:val="1"/>
        </w:numPr>
        <w:spacing w:after="0" w:line="240" w:lineRule="auto"/>
        <w:rPr>
          <w:rFonts w:asciiTheme="majorHAnsi" w:hAnsiTheme="majorHAnsi" w:cs="Arial"/>
        </w:rPr>
      </w:pPr>
      <w:r w:rsidRPr="00782DD3">
        <w:rPr>
          <w:rFonts w:asciiTheme="majorHAnsi" w:hAnsiTheme="majorHAnsi" w:cs="Arial"/>
          <w:bCs/>
        </w:rPr>
        <w:t>A good working knowledge of standard IT programmes (MS Office, Outlook)</w:t>
      </w:r>
    </w:p>
    <w:p w:rsidR="0095569F" w:rsidRPr="00782DD3" w:rsidRDefault="00782DD3" w:rsidP="0095569F">
      <w:pPr>
        <w:numPr>
          <w:ilvl w:val="0"/>
          <w:numId w:val="1"/>
        </w:numPr>
        <w:spacing w:after="0" w:line="240" w:lineRule="auto"/>
        <w:rPr>
          <w:rFonts w:asciiTheme="majorHAnsi" w:hAnsiTheme="majorHAnsi" w:cs="Arial"/>
        </w:rPr>
      </w:pPr>
      <w:r w:rsidRPr="00782DD3">
        <w:rPr>
          <w:rFonts w:asciiTheme="majorHAnsi" w:hAnsiTheme="majorHAnsi" w:cs="Arial"/>
          <w:bCs/>
        </w:rPr>
        <w:t>a close eye for detail</w:t>
      </w:r>
    </w:p>
    <w:p w:rsidR="0095569F" w:rsidRPr="00981D58" w:rsidRDefault="0095569F" w:rsidP="0095569F">
      <w:pPr>
        <w:spacing w:after="0" w:line="240" w:lineRule="auto"/>
        <w:ind w:left="720"/>
        <w:rPr>
          <w:rFonts w:asciiTheme="majorHAnsi" w:hAnsiTheme="majorHAnsi" w:cs="Arial"/>
        </w:rPr>
      </w:pPr>
    </w:p>
    <w:p w:rsidR="0095569F" w:rsidRPr="00981D58" w:rsidRDefault="0095569F" w:rsidP="0095569F">
      <w:pPr>
        <w:spacing w:after="0"/>
        <w:rPr>
          <w:rFonts w:asciiTheme="majorHAnsi" w:hAnsiTheme="majorHAnsi" w:cs="Arial"/>
        </w:rPr>
      </w:pPr>
      <w:r w:rsidRPr="00981D58">
        <w:rPr>
          <w:rFonts w:asciiTheme="majorHAnsi" w:hAnsiTheme="majorHAnsi" w:cs="Arial"/>
        </w:rPr>
        <w:t>In addition to the above you will be expected to participate in team meetings where relevant and to carry out other tasks as deemed necessary to support the needs of the service.</w:t>
      </w:r>
    </w:p>
    <w:p w:rsidR="0095569F" w:rsidRPr="0058424F" w:rsidRDefault="0095569F" w:rsidP="0095569F">
      <w:pPr>
        <w:spacing w:after="0"/>
        <w:rPr>
          <w:rFonts w:asciiTheme="majorHAnsi" w:hAnsiTheme="majorHAnsi" w:cs="Arial"/>
          <w:color w:val="531549"/>
          <w:sz w:val="20"/>
          <w:szCs w:val="20"/>
        </w:rPr>
      </w:pPr>
    </w:p>
    <w:p w:rsidR="0095569F" w:rsidRPr="0095569F" w:rsidRDefault="0095569F" w:rsidP="0095569F">
      <w:pPr>
        <w:suppressAutoHyphens/>
        <w:spacing w:after="100" w:line="240" w:lineRule="auto"/>
        <w:rPr>
          <w:rFonts w:asciiTheme="majorHAnsi" w:hAnsiTheme="majorHAnsi" w:cstheme="majorHAnsi"/>
          <w:sz w:val="28"/>
          <w:szCs w:val="28"/>
        </w:rPr>
      </w:pPr>
      <w:r w:rsidRPr="0095569F">
        <w:rPr>
          <w:rFonts w:asciiTheme="majorHAnsi" w:hAnsiTheme="majorHAnsi" w:cstheme="majorHAnsi"/>
          <w:sz w:val="28"/>
          <w:szCs w:val="28"/>
        </w:rPr>
        <w:t>What skills do I need?</w:t>
      </w:r>
    </w:p>
    <w:p w:rsidR="0095569F" w:rsidRPr="00981D58" w:rsidRDefault="0095569F" w:rsidP="0095569F">
      <w:pPr>
        <w:suppressAutoHyphens/>
        <w:spacing w:after="0" w:line="240" w:lineRule="auto"/>
        <w:rPr>
          <w:rFonts w:asciiTheme="majorHAnsi" w:hAnsiTheme="majorHAnsi" w:cs="Arial"/>
        </w:rPr>
      </w:pPr>
      <w:r w:rsidRPr="00981D58">
        <w:rPr>
          <w:rFonts w:asciiTheme="majorHAnsi" w:hAnsiTheme="majorHAnsi" w:cs="Arial"/>
        </w:rPr>
        <w:t>The role would be ideal for someone looking to develop their experience in the drug and alcohol field. While some knowledge of the sector is desirable, we are specifically looking for people who have a passion for the work that we do. A positive attitude and the desire to learn are essential, as is a non-judgemental and supportive approach to people who are facing problems with drugs and alcohol.</w:t>
      </w:r>
    </w:p>
    <w:p w:rsidR="0095569F" w:rsidRDefault="0095569F" w:rsidP="0095569F">
      <w:pPr>
        <w:suppressAutoHyphens/>
        <w:spacing w:after="0" w:line="240" w:lineRule="auto"/>
        <w:rPr>
          <w:rFonts w:asciiTheme="majorHAnsi" w:hAnsiTheme="majorHAnsi" w:cs="Arial"/>
          <w:color w:val="531549"/>
          <w:sz w:val="20"/>
          <w:szCs w:val="20"/>
        </w:rPr>
      </w:pPr>
    </w:p>
    <w:p w:rsidR="0095569F" w:rsidRPr="0095569F" w:rsidRDefault="0095569F" w:rsidP="0095569F">
      <w:pPr>
        <w:suppressAutoHyphens/>
        <w:spacing w:after="100" w:line="240" w:lineRule="auto"/>
        <w:rPr>
          <w:rFonts w:asciiTheme="majorHAnsi" w:hAnsiTheme="majorHAnsi" w:cstheme="majorHAnsi"/>
          <w:sz w:val="28"/>
          <w:szCs w:val="28"/>
        </w:rPr>
      </w:pPr>
      <w:r w:rsidRPr="0095569F">
        <w:rPr>
          <w:rFonts w:asciiTheme="majorHAnsi" w:hAnsiTheme="majorHAnsi" w:cstheme="majorHAnsi"/>
          <w:sz w:val="28"/>
          <w:szCs w:val="28"/>
        </w:rPr>
        <w:t>What VIA can offer you</w:t>
      </w:r>
    </w:p>
    <w:p w:rsidR="0095569F" w:rsidRPr="00981D58" w:rsidRDefault="0095569F" w:rsidP="0095569F">
      <w:pPr>
        <w:suppressAutoHyphens/>
        <w:spacing w:after="0" w:line="240" w:lineRule="auto"/>
        <w:rPr>
          <w:rFonts w:asciiTheme="majorHAnsi" w:hAnsiTheme="majorHAnsi" w:cs="Arial"/>
        </w:rPr>
      </w:pPr>
      <w:r w:rsidRPr="00981D58">
        <w:rPr>
          <w:rFonts w:asciiTheme="majorHAnsi" w:hAnsiTheme="majorHAnsi" w:cs="Arial"/>
        </w:rPr>
        <w:t xml:space="preserve">When you begin volunteering you will be allocated a volunteer supervisor who will act as your main point of contact in your service. They will provide you with ongoing support and supervision and will work closely with you throughout your time at </w:t>
      </w:r>
      <w:r>
        <w:rPr>
          <w:rFonts w:asciiTheme="majorHAnsi" w:hAnsiTheme="majorHAnsi" w:cs="Arial"/>
        </w:rPr>
        <w:t>VIA</w:t>
      </w:r>
      <w:r w:rsidRPr="00981D58">
        <w:rPr>
          <w:rFonts w:asciiTheme="majorHAnsi" w:hAnsiTheme="majorHAnsi" w:cs="Arial"/>
        </w:rPr>
        <w:t>. There is also a central volunteer services team that will support you while you are on placement. In addition, you can expect:</w:t>
      </w:r>
    </w:p>
    <w:p w:rsidR="0095569F" w:rsidRPr="00981D58" w:rsidRDefault="0095569F" w:rsidP="0095569F">
      <w:pPr>
        <w:suppressAutoHyphens/>
        <w:spacing w:after="0" w:line="240" w:lineRule="auto"/>
        <w:rPr>
          <w:rFonts w:asciiTheme="majorHAnsi" w:hAnsiTheme="majorHAnsi" w:cs="Arial"/>
        </w:rPr>
      </w:pPr>
    </w:p>
    <w:p w:rsidR="0095569F" w:rsidRPr="00981D58" w:rsidRDefault="0095569F" w:rsidP="0095569F">
      <w:pPr>
        <w:pStyle w:val="ListParagraph"/>
        <w:numPr>
          <w:ilvl w:val="0"/>
          <w:numId w:val="2"/>
        </w:numPr>
        <w:suppressAutoHyphens/>
        <w:spacing w:after="0" w:line="240" w:lineRule="auto"/>
        <w:rPr>
          <w:rFonts w:asciiTheme="majorHAnsi" w:hAnsiTheme="majorHAnsi" w:cs="Arial"/>
        </w:rPr>
      </w:pPr>
      <w:r w:rsidRPr="00981D58">
        <w:rPr>
          <w:rFonts w:asciiTheme="majorHAnsi" w:hAnsiTheme="majorHAnsi" w:cs="Arial"/>
        </w:rPr>
        <w:t xml:space="preserve">A full induction to your role </w:t>
      </w:r>
    </w:p>
    <w:p w:rsidR="0095569F" w:rsidRPr="00981D58" w:rsidRDefault="0095569F" w:rsidP="0095569F">
      <w:pPr>
        <w:pStyle w:val="ListParagraph"/>
        <w:numPr>
          <w:ilvl w:val="0"/>
          <w:numId w:val="2"/>
        </w:numPr>
        <w:suppressAutoHyphens/>
        <w:spacing w:after="0" w:line="240" w:lineRule="auto"/>
        <w:rPr>
          <w:rFonts w:asciiTheme="majorHAnsi" w:hAnsiTheme="majorHAnsi" w:cs="Arial"/>
        </w:rPr>
      </w:pPr>
      <w:r w:rsidRPr="00981D58">
        <w:rPr>
          <w:rFonts w:asciiTheme="majorHAnsi" w:hAnsiTheme="majorHAnsi" w:cs="Arial"/>
        </w:rPr>
        <w:t xml:space="preserve">Access to </w:t>
      </w:r>
      <w:r>
        <w:rPr>
          <w:rFonts w:asciiTheme="majorHAnsi" w:hAnsiTheme="majorHAnsi" w:cs="Arial"/>
        </w:rPr>
        <w:t xml:space="preserve">volunteer and </w:t>
      </w:r>
      <w:r w:rsidRPr="00981D58">
        <w:rPr>
          <w:rFonts w:asciiTheme="majorHAnsi" w:hAnsiTheme="majorHAnsi" w:cs="Arial"/>
        </w:rPr>
        <w:t>staff training opportunities</w:t>
      </w:r>
    </w:p>
    <w:p w:rsidR="0095569F" w:rsidRPr="00981D58" w:rsidRDefault="0095569F" w:rsidP="0095569F">
      <w:pPr>
        <w:pStyle w:val="ListParagraph"/>
        <w:numPr>
          <w:ilvl w:val="0"/>
          <w:numId w:val="2"/>
        </w:numPr>
        <w:suppressAutoHyphens/>
        <w:spacing w:after="0" w:line="240" w:lineRule="auto"/>
        <w:rPr>
          <w:rFonts w:asciiTheme="majorHAnsi" w:hAnsiTheme="majorHAnsi" w:cs="Arial"/>
        </w:rPr>
      </w:pPr>
      <w:r w:rsidRPr="00981D58">
        <w:rPr>
          <w:rFonts w:asciiTheme="majorHAnsi" w:hAnsiTheme="majorHAnsi" w:cs="Arial"/>
        </w:rPr>
        <w:t xml:space="preserve">Regular supervision </w:t>
      </w:r>
    </w:p>
    <w:p w:rsidR="0095569F" w:rsidRPr="00E03805" w:rsidRDefault="0095569F" w:rsidP="0095569F">
      <w:pPr>
        <w:pStyle w:val="ListParagraph"/>
        <w:numPr>
          <w:ilvl w:val="0"/>
          <w:numId w:val="2"/>
        </w:numPr>
        <w:suppressAutoHyphens/>
        <w:spacing w:after="0" w:line="240" w:lineRule="auto"/>
        <w:rPr>
          <w:rFonts w:asciiTheme="majorHAnsi" w:hAnsiTheme="majorHAnsi" w:cs="Arial"/>
        </w:rPr>
      </w:pPr>
      <w:r w:rsidRPr="00981D58">
        <w:rPr>
          <w:rFonts w:asciiTheme="majorHAnsi" w:hAnsiTheme="majorHAnsi" w:cs="Arial"/>
        </w:rPr>
        <w:t xml:space="preserve">Reimbursement of reasonable travel expenses and lunch expenses </w:t>
      </w:r>
    </w:p>
    <w:p w:rsidR="0095569F" w:rsidRDefault="0095569F" w:rsidP="0095569F">
      <w:pPr>
        <w:suppressAutoHyphens/>
        <w:spacing w:after="0" w:line="240" w:lineRule="auto"/>
        <w:rPr>
          <w:rFonts w:asciiTheme="majorHAnsi" w:hAnsiTheme="majorHAnsi" w:cs="Arial"/>
          <w:color w:val="531549"/>
          <w:sz w:val="20"/>
          <w:szCs w:val="20"/>
        </w:rPr>
      </w:pPr>
    </w:p>
    <w:p w:rsidR="00E03805" w:rsidRDefault="00E03805" w:rsidP="0095569F">
      <w:pPr>
        <w:spacing w:after="0"/>
        <w:rPr>
          <w:rFonts w:asciiTheme="majorHAnsi" w:hAnsiTheme="majorHAnsi" w:cstheme="majorHAnsi"/>
          <w:sz w:val="28"/>
          <w:szCs w:val="28"/>
        </w:rPr>
      </w:pPr>
    </w:p>
    <w:p w:rsidR="00E03805" w:rsidRDefault="00E03805" w:rsidP="0095569F">
      <w:pPr>
        <w:spacing w:after="0"/>
        <w:rPr>
          <w:rFonts w:asciiTheme="majorHAnsi" w:hAnsiTheme="majorHAnsi" w:cstheme="majorHAnsi"/>
          <w:sz w:val="28"/>
          <w:szCs w:val="28"/>
        </w:rPr>
      </w:pPr>
    </w:p>
    <w:p w:rsidR="00E03805" w:rsidRDefault="00E03805" w:rsidP="0095569F">
      <w:pPr>
        <w:spacing w:after="0"/>
        <w:rPr>
          <w:rFonts w:asciiTheme="majorHAnsi" w:hAnsiTheme="majorHAnsi" w:cstheme="majorHAnsi"/>
          <w:sz w:val="28"/>
          <w:szCs w:val="28"/>
        </w:rPr>
      </w:pPr>
    </w:p>
    <w:p w:rsidR="00E03805" w:rsidRDefault="00E03805" w:rsidP="0095569F">
      <w:pPr>
        <w:spacing w:after="0"/>
        <w:rPr>
          <w:rFonts w:asciiTheme="majorHAnsi" w:hAnsiTheme="majorHAnsi" w:cstheme="majorHAnsi"/>
          <w:sz w:val="28"/>
          <w:szCs w:val="28"/>
        </w:rPr>
      </w:pPr>
    </w:p>
    <w:p w:rsidR="00E03805" w:rsidRDefault="00E03805" w:rsidP="0095569F">
      <w:pPr>
        <w:spacing w:after="0"/>
        <w:rPr>
          <w:rFonts w:asciiTheme="majorHAnsi" w:hAnsiTheme="majorHAnsi" w:cstheme="majorHAnsi"/>
          <w:sz w:val="28"/>
          <w:szCs w:val="28"/>
        </w:rPr>
      </w:pPr>
    </w:p>
    <w:p w:rsidR="0095569F" w:rsidRPr="0095569F" w:rsidRDefault="0095569F" w:rsidP="0095569F">
      <w:pPr>
        <w:spacing w:after="0"/>
        <w:rPr>
          <w:rFonts w:asciiTheme="majorHAnsi" w:hAnsiTheme="majorHAnsi" w:cstheme="majorHAnsi"/>
          <w:sz w:val="28"/>
          <w:szCs w:val="28"/>
        </w:rPr>
      </w:pPr>
      <w:r w:rsidRPr="0095569F">
        <w:rPr>
          <w:rFonts w:asciiTheme="majorHAnsi" w:hAnsiTheme="majorHAnsi" w:cstheme="majorHAnsi"/>
          <w:sz w:val="28"/>
          <w:szCs w:val="28"/>
        </w:rPr>
        <w:t>When</w:t>
      </w:r>
    </w:p>
    <w:p w:rsidR="0095569F" w:rsidRPr="00981D58" w:rsidRDefault="0095569F" w:rsidP="0095569F">
      <w:pPr>
        <w:suppressAutoHyphens/>
        <w:spacing w:after="0" w:line="240" w:lineRule="auto"/>
        <w:rPr>
          <w:rFonts w:asciiTheme="majorHAnsi" w:hAnsiTheme="majorHAnsi" w:cs="Arial"/>
        </w:rPr>
      </w:pPr>
      <w:r w:rsidRPr="00981D58">
        <w:rPr>
          <w:rFonts w:asciiTheme="majorHAnsi" w:hAnsiTheme="majorHAnsi" w:cs="Arial"/>
        </w:rPr>
        <w:t xml:space="preserve">We are looking for someone to support the team for </w:t>
      </w:r>
      <w:r>
        <w:rPr>
          <w:rFonts w:asciiTheme="majorHAnsi" w:hAnsiTheme="majorHAnsi" w:cs="Arial"/>
          <w:b/>
        </w:rPr>
        <w:t>2+</w:t>
      </w:r>
      <w:r w:rsidRPr="00981D58">
        <w:rPr>
          <w:rFonts w:asciiTheme="majorHAnsi" w:hAnsiTheme="majorHAnsi" w:cs="Arial"/>
        </w:rPr>
        <w:t xml:space="preserve"> days are flexible. We ask that volunteers try to commit for a 6-month period where possible.</w:t>
      </w:r>
    </w:p>
    <w:p w:rsidR="0095569F" w:rsidRDefault="0095569F" w:rsidP="0095569F">
      <w:pPr>
        <w:suppressAutoHyphens/>
        <w:spacing w:after="0" w:line="240" w:lineRule="auto"/>
        <w:rPr>
          <w:rFonts w:asciiTheme="majorHAnsi" w:hAnsiTheme="majorHAnsi" w:cs="Arial"/>
          <w:color w:val="531549"/>
          <w:sz w:val="20"/>
          <w:szCs w:val="20"/>
        </w:rPr>
      </w:pPr>
    </w:p>
    <w:p w:rsidR="0095569F" w:rsidRPr="0095569F" w:rsidRDefault="0095569F" w:rsidP="0095569F">
      <w:pPr>
        <w:suppressAutoHyphens/>
        <w:spacing w:after="100" w:line="240" w:lineRule="auto"/>
        <w:rPr>
          <w:rFonts w:asciiTheme="majorHAnsi" w:hAnsiTheme="majorHAnsi" w:cstheme="majorHAnsi"/>
          <w:sz w:val="20"/>
          <w:szCs w:val="20"/>
        </w:rPr>
      </w:pPr>
      <w:r w:rsidRPr="0095569F">
        <w:rPr>
          <w:rFonts w:asciiTheme="majorHAnsi" w:hAnsiTheme="majorHAnsi" w:cstheme="majorHAnsi"/>
          <w:sz w:val="28"/>
          <w:szCs w:val="28"/>
        </w:rPr>
        <w:t>How to apply</w:t>
      </w:r>
    </w:p>
    <w:p w:rsidR="0095569F" w:rsidRPr="00981D58" w:rsidRDefault="0095569F" w:rsidP="0095569F">
      <w:pPr>
        <w:suppressAutoHyphens/>
        <w:spacing w:after="100" w:line="240" w:lineRule="auto"/>
        <w:rPr>
          <w:rFonts w:asciiTheme="majorHAnsi" w:hAnsiTheme="majorHAnsi" w:cstheme="majorHAnsi"/>
        </w:rPr>
      </w:pPr>
      <w:r w:rsidRPr="00981D58">
        <w:rPr>
          <w:rFonts w:asciiTheme="majorHAnsi" w:hAnsiTheme="majorHAnsi" w:cstheme="majorHAnsi"/>
        </w:rPr>
        <w:t>If you would like to apply for this role</w:t>
      </w:r>
      <w:r>
        <w:rPr>
          <w:rFonts w:asciiTheme="majorHAnsi" w:hAnsiTheme="majorHAnsi" w:cstheme="majorHAnsi"/>
        </w:rPr>
        <w:t>,</w:t>
      </w:r>
      <w:r w:rsidRPr="00981D58">
        <w:rPr>
          <w:rFonts w:asciiTheme="majorHAnsi" w:hAnsiTheme="majorHAnsi" w:cstheme="majorHAnsi"/>
        </w:rPr>
        <w:t xml:space="preserve"> please read the guidance notes on applying for volunteer roles and complete and return and application form. </w:t>
      </w:r>
    </w:p>
    <w:p w:rsidR="0095569F" w:rsidRDefault="0095569F" w:rsidP="0095569F">
      <w:pPr>
        <w:suppressAutoHyphens/>
        <w:spacing w:after="0" w:line="240" w:lineRule="auto"/>
        <w:rPr>
          <w:rFonts w:asciiTheme="majorHAnsi" w:hAnsiTheme="majorHAnsi" w:cs="Arial"/>
          <w:color w:val="531549"/>
          <w:sz w:val="20"/>
          <w:szCs w:val="20"/>
        </w:rPr>
      </w:pPr>
      <w:r>
        <w:rPr>
          <w:rFonts w:asciiTheme="majorHAnsi" w:hAnsiTheme="majorHAnsi" w:cs="Arial"/>
          <w:color w:val="531549"/>
          <w:sz w:val="20"/>
          <w:szCs w:val="20"/>
        </w:rPr>
        <w:t>Volunteers@viaorg.uk</w:t>
      </w:r>
    </w:p>
    <w:p w:rsidR="0095569F" w:rsidRPr="003B3681" w:rsidRDefault="0095569F" w:rsidP="0095569F">
      <w:pPr>
        <w:suppressAutoHyphens/>
        <w:spacing w:after="0" w:line="240" w:lineRule="auto"/>
        <w:rPr>
          <w:rFonts w:asciiTheme="majorHAnsi" w:hAnsiTheme="majorHAnsi" w:cs="Arial"/>
          <w:color w:val="531549"/>
          <w:sz w:val="20"/>
          <w:szCs w:val="20"/>
        </w:rPr>
        <w:sectPr w:rsidR="0095569F" w:rsidRPr="003B3681" w:rsidSect="0095569F">
          <w:headerReference w:type="default" r:id="rId11"/>
          <w:footerReference w:type="even" r:id="rId12"/>
          <w:footerReference w:type="default" r:id="rId13"/>
          <w:pgSz w:w="11906" w:h="16838"/>
          <w:pgMar w:top="720" w:right="720" w:bottom="720" w:left="720" w:header="708" w:footer="708" w:gutter="0"/>
          <w:cols w:space="708"/>
          <w:docGrid w:linePitch="360"/>
        </w:sectPr>
      </w:pPr>
    </w:p>
    <w:p w:rsidR="0095569F" w:rsidRDefault="0095569F" w:rsidP="0095569F">
      <w:pPr>
        <w:suppressAutoHyphens/>
        <w:spacing w:after="0" w:line="240" w:lineRule="auto"/>
        <w:rPr>
          <w:rFonts w:asciiTheme="majorHAnsi" w:hAnsiTheme="majorHAnsi" w:cs="Arial"/>
          <w:color w:val="531549"/>
          <w:sz w:val="20"/>
          <w:szCs w:val="20"/>
        </w:rPr>
      </w:pPr>
    </w:p>
    <w:p w:rsidR="003239A1" w:rsidRDefault="003239A1"/>
    <w:sectPr w:rsidR="00323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5FF" w:rsidRDefault="00E375FF" w:rsidP="0095569F">
      <w:pPr>
        <w:spacing w:after="0" w:line="240" w:lineRule="auto"/>
      </w:pPr>
      <w:r>
        <w:separator/>
      </w:r>
    </w:p>
  </w:endnote>
  <w:endnote w:type="continuationSeparator" w:id="0">
    <w:p w:rsidR="00E375FF" w:rsidRDefault="00E375FF" w:rsidP="0095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05" w:rsidRDefault="00E03805" w:rsidP="005F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3805" w:rsidRDefault="00E03805" w:rsidP="00145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05" w:rsidRPr="001450E9" w:rsidRDefault="00E03805" w:rsidP="005F550B">
    <w:pPr>
      <w:pStyle w:val="Footer"/>
      <w:framePr w:wrap="around" w:vAnchor="text" w:hAnchor="margin" w:xAlign="right" w:y="1"/>
      <w:rPr>
        <w:rStyle w:val="PageNumber"/>
        <w:rFonts w:ascii="Lato Black" w:hAnsi="Lato Black"/>
        <w:color w:val="6BB23E"/>
        <w:sz w:val="16"/>
        <w:szCs w:val="16"/>
      </w:rPr>
    </w:pPr>
  </w:p>
  <w:p w:rsidR="00E03805" w:rsidRPr="00045EF2" w:rsidRDefault="00E03805" w:rsidP="001450E9">
    <w:pPr>
      <w:rPr>
        <w:rFonts w:ascii="Lato Black" w:hAnsi="Lato Black"/>
        <w:color w:val="6BB23E"/>
        <w:sz w:val="16"/>
        <w:szCs w:val="16"/>
      </w:rPr>
    </w:pPr>
    <w:r>
      <w:rPr>
        <w:rFonts w:ascii="Lato Black" w:hAnsi="Lato Black"/>
        <w:color w:val="6BB23E"/>
        <w:sz w:val="16"/>
        <w:szCs w:val="16"/>
      </w:rPr>
      <w:tab/>
    </w:r>
    <w:r>
      <w:rPr>
        <w:rFonts w:ascii="Lato Black" w:hAnsi="Lato Black"/>
        <w:color w:val="6BB23E"/>
        <w:sz w:val="16"/>
        <w:szCs w:val="16"/>
      </w:rPr>
      <w:tab/>
    </w:r>
    <w:r>
      <w:rPr>
        <w:rFonts w:ascii="Lato Black" w:hAnsi="Lato Black"/>
        <w:color w:val="6BB23E"/>
        <w:sz w:val="16"/>
        <w:szCs w:val="16"/>
      </w:rPr>
      <w:tab/>
    </w:r>
    <w:r>
      <w:rPr>
        <w:rFonts w:ascii="Lato Black" w:hAnsi="Lato Black"/>
        <w:color w:val="6BB23E"/>
        <w:sz w:val="16"/>
        <w:szCs w:val="16"/>
      </w:rPr>
      <w:tab/>
    </w:r>
    <w:r>
      <w:rPr>
        <w:rFonts w:ascii="Lato Black" w:hAnsi="Lato Black"/>
        <w:color w:val="6BB23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5FF" w:rsidRDefault="00E375FF" w:rsidP="0095569F">
      <w:pPr>
        <w:spacing w:after="0" w:line="240" w:lineRule="auto"/>
      </w:pPr>
      <w:r>
        <w:separator/>
      </w:r>
    </w:p>
  </w:footnote>
  <w:footnote w:type="continuationSeparator" w:id="0">
    <w:p w:rsidR="00E375FF" w:rsidRDefault="00E375FF" w:rsidP="0095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05" w:rsidRDefault="0095569F" w:rsidP="000E4055">
    <w:pPr>
      <w:spacing w:after="0" w:line="240" w:lineRule="auto"/>
      <w:rPr>
        <w:rFonts w:asciiTheme="majorHAnsi" w:hAnsiTheme="majorHAnsi" w:cstheme="majorHAnsi"/>
        <w:color w:val="3E1640"/>
        <w:sz w:val="40"/>
        <w:szCs w:val="40"/>
      </w:rPr>
    </w:pPr>
    <w:r>
      <w:rPr>
        <w:noProof/>
      </w:rPr>
      <w:drawing>
        <wp:inline distT="0" distB="0" distL="0" distR="0" wp14:anchorId="1F40C51C" wp14:editId="12D68DF4">
          <wp:extent cx="1614359" cy="720000"/>
          <wp:effectExtent l="0" t="0" r="5080" b="4445"/>
          <wp:docPr id="1" name="Picture 1"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logo, symbol&#10;&#10;Description automatically generated"/>
                  <pic:cNvPicPr/>
                </pic:nvPicPr>
                <pic:blipFill>
                  <a:blip r:embed="rId1"/>
                  <a:stretch>
                    <a:fillRect/>
                  </a:stretch>
                </pic:blipFill>
                <pic:spPr>
                  <a:xfrm>
                    <a:off x="0" y="0"/>
                    <a:ext cx="1614359" cy="720000"/>
                  </a:xfrm>
                  <a:prstGeom prst="rect">
                    <a:avLst/>
                  </a:prstGeom>
                </pic:spPr>
              </pic:pic>
            </a:graphicData>
          </a:graphic>
        </wp:inline>
      </w:drawing>
    </w:r>
    <w:r w:rsidR="00E03805">
      <w:tab/>
    </w:r>
    <w:r w:rsidR="00E03805">
      <w:rPr>
        <w:rFonts w:asciiTheme="majorHAnsi" w:hAnsiTheme="majorHAnsi" w:cstheme="majorHAnsi"/>
        <w:color w:val="3E1640"/>
        <w:sz w:val="40"/>
        <w:szCs w:val="40"/>
      </w:rPr>
      <w:tab/>
    </w:r>
    <w:r w:rsidR="00E03805">
      <w:rPr>
        <w:rFonts w:asciiTheme="majorHAnsi" w:hAnsiTheme="majorHAnsi" w:cstheme="majorHAnsi"/>
        <w:color w:val="3E1640"/>
        <w:sz w:val="40"/>
        <w:szCs w:val="40"/>
      </w:rPr>
      <w:tab/>
    </w:r>
    <w:r w:rsidR="00E03805">
      <w:rPr>
        <w:rFonts w:asciiTheme="majorHAnsi" w:hAnsiTheme="majorHAnsi" w:cstheme="majorHAnsi"/>
        <w:color w:val="3E1640"/>
        <w:sz w:val="40"/>
        <w:szCs w:val="40"/>
      </w:rPr>
      <w:tab/>
    </w:r>
    <w:r w:rsidR="00E03805">
      <w:rPr>
        <w:rFonts w:asciiTheme="majorHAnsi" w:hAnsiTheme="majorHAnsi" w:cstheme="majorHAnsi"/>
        <w:color w:val="3E1640"/>
        <w:sz w:val="40"/>
        <w:szCs w:val="40"/>
      </w:rPr>
      <w:tab/>
    </w:r>
    <w:r w:rsidR="00E03805">
      <w:rPr>
        <w:rFonts w:asciiTheme="majorHAnsi" w:hAnsiTheme="majorHAnsi" w:cstheme="majorHAnsi"/>
        <w:color w:val="3E1640"/>
        <w:sz w:val="40"/>
        <w:szCs w:val="40"/>
      </w:rPr>
      <w:tab/>
      <w:t>Voluntee</w:t>
    </w:r>
    <w:r>
      <w:rPr>
        <w:rFonts w:asciiTheme="majorHAnsi" w:hAnsiTheme="majorHAnsi" w:cstheme="majorHAnsi"/>
        <w:color w:val="3E1640"/>
        <w:sz w:val="40"/>
        <w:szCs w:val="40"/>
      </w:rPr>
      <w:t>r Administrator</w:t>
    </w:r>
  </w:p>
  <w:p w:rsidR="0095569F" w:rsidRDefault="0095569F" w:rsidP="0095569F">
    <w:pPr>
      <w:spacing w:after="0" w:line="240" w:lineRule="auto"/>
      <w:ind w:left="6480"/>
      <w:rPr>
        <w:rFonts w:asciiTheme="majorHAnsi" w:hAnsiTheme="majorHAnsi" w:cstheme="majorHAnsi"/>
        <w:color w:val="3E1640"/>
        <w:sz w:val="40"/>
        <w:szCs w:val="40"/>
      </w:rPr>
    </w:pPr>
    <w:r>
      <w:rPr>
        <w:rFonts w:asciiTheme="majorHAnsi" w:hAnsiTheme="majorHAnsi" w:cstheme="majorHAnsi"/>
        <w:color w:val="3E1640"/>
        <w:sz w:val="40"/>
        <w:szCs w:val="40"/>
      </w:rPr>
      <w:t>Hillingdon</w:t>
    </w:r>
  </w:p>
  <w:p w:rsidR="00E03805" w:rsidRPr="00B670FB" w:rsidRDefault="00E03805" w:rsidP="0095569F">
    <w:pPr>
      <w:spacing w:after="0" w:line="240" w:lineRule="auto"/>
      <w:rPr>
        <w:rFonts w:asciiTheme="majorHAnsi" w:hAnsiTheme="majorHAnsi" w:cstheme="majorHAnsi"/>
        <w:color w:val="531549"/>
        <w:sz w:val="40"/>
        <w:szCs w:val="40"/>
      </w:rPr>
    </w:pP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p>
  <w:p w:rsidR="00E03805" w:rsidRDefault="00E0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10A"/>
    <w:multiLevelType w:val="hybridMultilevel"/>
    <w:tmpl w:val="550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E6A84"/>
    <w:multiLevelType w:val="hybridMultilevel"/>
    <w:tmpl w:val="1CFC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9F"/>
    <w:rsid w:val="00221554"/>
    <w:rsid w:val="003239A1"/>
    <w:rsid w:val="00782DD3"/>
    <w:rsid w:val="0095569F"/>
    <w:rsid w:val="00E03805"/>
    <w:rsid w:val="00E375FF"/>
    <w:rsid w:val="00FF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1F79"/>
  <w15:chartTrackingRefBased/>
  <w15:docId w15:val="{9ADF0201-7B52-4484-9CDD-62AE9C17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69F"/>
    <w:pPr>
      <w:spacing w:after="200" w:line="276" w:lineRule="auto"/>
    </w:pPr>
    <w:rPr>
      <w:kern w:val="0"/>
      <w14:ligatures w14:val="none"/>
    </w:rPr>
  </w:style>
  <w:style w:type="paragraph" w:styleId="Heading1">
    <w:name w:val="heading 1"/>
    <w:basedOn w:val="Normal"/>
    <w:next w:val="Normal"/>
    <w:link w:val="Heading1Char"/>
    <w:uiPriority w:val="9"/>
    <w:qFormat/>
    <w:rsid w:val="00955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69F"/>
    <w:rPr>
      <w:rFonts w:eastAsiaTheme="majorEastAsia" w:cstheme="majorBidi"/>
      <w:color w:val="272727" w:themeColor="text1" w:themeTint="D8"/>
    </w:rPr>
  </w:style>
  <w:style w:type="paragraph" w:styleId="Title">
    <w:name w:val="Title"/>
    <w:basedOn w:val="Normal"/>
    <w:next w:val="Normal"/>
    <w:link w:val="TitleChar"/>
    <w:uiPriority w:val="10"/>
    <w:qFormat/>
    <w:rsid w:val="00955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69F"/>
    <w:pPr>
      <w:spacing w:before="160"/>
      <w:jc w:val="center"/>
    </w:pPr>
    <w:rPr>
      <w:i/>
      <w:iCs/>
      <w:color w:val="404040" w:themeColor="text1" w:themeTint="BF"/>
    </w:rPr>
  </w:style>
  <w:style w:type="character" w:customStyle="1" w:styleId="QuoteChar">
    <w:name w:val="Quote Char"/>
    <w:basedOn w:val="DefaultParagraphFont"/>
    <w:link w:val="Quote"/>
    <w:uiPriority w:val="29"/>
    <w:rsid w:val="0095569F"/>
    <w:rPr>
      <w:i/>
      <w:iCs/>
      <w:color w:val="404040" w:themeColor="text1" w:themeTint="BF"/>
    </w:rPr>
  </w:style>
  <w:style w:type="paragraph" w:styleId="ListParagraph">
    <w:name w:val="List Paragraph"/>
    <w:basedOn w:val="Normal"/>
    <w:uiPriority w:val="34"/>
    <w:qFormat/>
    <w:rsid w:val="0095569F"/>
    <w:pPr>
      <w:ind w:left="720"/>
      <w:contextualSpacing/>
    </w:pPr>
  </w:style>
  <w:style w:type="character" w:styleId="IntenseEmphasis">
    <w:name w:val="Intense Emphasis"/>
    <w:basedOn w:val="DefaultParagraphFont"/>
    <w:uiPriority w:val="21"/>
    <w:qFormat/>
    <w:rsid w:val="0095569F"/>
    <w:rPr>
      <w:i/>
      <w:iCs/>
      <w:color w:val="0F4761" w:themeColor="accent1" w:themeShade="BF"/>
    </w:rPr>
  </w:style>
  <w:style w:type="paragraph" w:styleId="IntenseQuote">
    <w:name w:val="Intense Quote"/>
    <w:basedOn w:val="Normal"/>
    <w:next w:val="Normal"/>
    <w:link w:val="IntenseQuoteChar"/>
    <w:uiPriority w:val="30"/>
    <w:qFormat/>
    <w:rsid w:val="00955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69F"/>
    <w:rPr>
      <w:i/>
      <w:iCs/>
      <w:color w:val="0F4761" w:themeColor="accent1" w:themeShade="BF"/>
    </w:rPr>
  </w:style>
  <w:style w:type="character" w:styleId="IntenseReference">
    <w:name w:val="Intense Reference"/>
    <w:basedOn w:val="DefaultParagraphFont"/>
    <w:uiPriority w:val="32"/>
    <w:qFormat/>
    <w:rsid w:val="0095569F"/>
    <w:rPr>
      <w:b/>
      <w:bCs/>
      <w:smallCaps/>
      <w:color w:val="0F4761" w:themeColor="accent1" w:themeShade="BF"/>
      <w:spacing w:val="5"/>
    </w:rPr>
  </w:style>
  <w:style w:type="paragraph" w:styleId="Header">
    <w:name w:val="header"/>
    <w:basedOn w:val="Normal"/>
    <w:link w:val="HeaderChar"/>
    <w:uiPriority w:val="99"/>
    <w:unhideWhenUsed/>
    <w:rsid w:val="0095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9F"/>
    <w:rPr>
      <w:kern w:val="0"/>
      <w14:ligatures w14:val="none"/>
    </w:rPr>
  </w:style>
  <w:style w:type="paragraph" w:styleId="Footer">
    <w:name w:val="footer"/>
    <w:basedOn w:val="Normal"/>
    <w:link w:val="FooterChar"/>
    <w:uiPriority w:val="99"/>
    <w:unhideWhenUsed/>
    <w:rsid w:val="009556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569F"/>
    <w:rPr>
      <w:kern w:val="0"/>
      <w14:ligatures w14:val="none"/>
    </w:rPr>
  </w:style>
  <w:style w:type="character" w:styleId="PageNumber">
    <w:name w:val="page number"/>
    <w:basedOn w:val="DefaultParagraphFont"/>
    <w:uiPriority w:val="99"/>
    <w:semiHidden/>
    <w:unhideWhenUsed/>
    <w:rsid w:val="0095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802309B4FF74B87B27DF0063E651F" ma:contentTypeVersion="14" ma:contentTypeDescription="Create a new document." ma:contentTypeScope="" ma:versionID="0cdab64fcbe50923e403ab5b82723a37">
  <xsd:schema xmlns:xsd="http://www.w3.org/2001/XMLSchema" xmlns:xs="http://www.w3.org/2001/XMLSchema" xmlns:p="http://schemas.microsoft.com/office/2006/metadata/properties" xmlns:ns3="c9a42368-6bbf-40b0-bbe5-869a4325af84" xmlns:ns4="391b85f9-c767-45a2-b73b-0a7b90ce11dd" targetNamespace="http://schemas.microsoft.com/office/2006/metadata/properties" ma:root="true" ma:fieldsID="6d59e1712ea3d64c6a01fb5f70bfeb10" ns3:_="" ns4:_="">
    <xsd:import namespace="c9a42368-6bbf-40b0-bbe5-869a4325af84"/>
    <xsd:import namespace="391b85f9-c767-45a2-b73b-0a7b90ce11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2368-6bbf-40b0-bbe5-869a4325a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b85f9-c767-45a2-b73b-0a7b90ce11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a42368-6bbf-40b0-bbe5-869a4325a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6F43-0353-4AD1-ADE6-E221892AF86F}">
  <ds:schemaRefs>
    <ds:schemaRef ds:uri="http://schemas.microsoft.com/sharepoint/v3/contenttype/forms"/>
  </ds:schemaRefs>
</ds:datastoreItem>
</file>

<file path=customXml/itemProps2.xml><?xml version="1.0" encoding="utf-8"?>
<ds:datastoreItem xmlns:ds="http://schemas.openxmlformats.org/officeDocument/2006/customXml" ds:itemID="{5B11DD2B-C6EE-4263-8771-199E9AEA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2368-6bbf-40b0-bbe5-869a4325af84"/>
    <ds:schemaRef ds:uri="391b85f9-c767-45a2-b73b-0a7b90ce1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4E333-A4A9-4D9A-B7B3-0BEB0BA489D5}">
  <ds:schemaRefs>
    <ds:schemaRef ds:uri="http://schemas.microsoft.com/office/2006/metadata/properties"/>
    <ds:schemaRef ds:uri="http://schemas.microsoft.com/office/infopath/2007/PartnerControls"/>
    <ds:schemaRef ds:uri="c9a42368-6bbf-40b0-bbe5-869a4325af84"/>
  </ds:schemaRefs>
</ds:datastoreItem>
</file>

<file path=customXml/itemProps4.xml><?xml version="1.0" encoding="utf-8"?>
<ds:datastoreItem xmlns:ds="http://schemas.openxmlformats.org/officeDocument/2006/customXml" ds:itemID="{05B94982-60D8-4511-97AC-1A3ED1A7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 Jones</dc:creator>
  <cp:keywords/>
  <dc:description/>
  <cp:lastModifiedBy>Elain Jones</cp:lastModifiedBy>
  <cp:revision>1</cp:revision>
  <dcterms:created xsi:type="dcterms:W3CDTF">2025-04-29T13:55:00Z</dcterms:created>
  <dcterms:modified xsi:type="dcterms:W3CDTF">2025-04-29T14:07:00Z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0x0101003BB802309B4FF74B87B27DF0063E651F</vt:lpwstr>
  </property>
</Properties>
</file>