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57A2" w14:textId="77777777" w:rsidR="00A06024" w:rsidRDefault="00A060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C3E273" w14:textId="32032803" w:rsidR="00A06024" w:rsidRDefault="00E971A2" w:rsidP="00EF3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About Via Young People’s service in </w:t>
      </w:r>
      <w:r w:rsidR="00CF038A">
        <w:rPr>
          <w:rFonts w:ascii="Arial" w:hAnsi="Arial" w:cs="Arial"/>
          <w:b/>
          <w:bCs/>
          <w:sz w:val="24"/>
          <w:szCs w:val="24"/>
        </w:rPr>
        <w:t>Barking and Dagenham</w:t>
      </w:r>
    </w:p>
    <w:p w14:paraId="5AD31218" w14:textId="77777777" w:rsidR="00A06024" w:rsidRDefault="00A06024" w:rsidP="00EF3B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6A0506" w14:textId="0099611F" w:rsidR="00A06024" w:rsidRDefault="00E971A2" w:rsidP="00EF3B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r w:rsidR="00CF038A">
        <w:rPr>
          <w:rFonts w:ascii="Arial" w:hAnsi="Arial" w:cs="Arial"/>
          <w:sz w:val="24"/>
          <w:szCs w:val="24"/>
        </w:rPr>
        <w:t>Subwize</w:t>
      </w:r>
      <w:r>
        <w:rPr>
          <w:rFonts w:ascii="Arial" w:hAnsi="Arial" w:cs="Arial"/>
          <w:sz w:val="24"/>
          <w:szCs w:val="24"/>
        </w:rPr>
        <w:t xml:space="preserve"> is </w:t>
      </w:r>
      <w:r w:rsidR="00E00997">
        <w:rPr>
          <w:rFonts w:ascii="Arial" w:hAnsi="Arial" w:cs="Arial"/>
          <w:sz w:val="24"/>
          <w:szCs w:val="24"/>
        </w:rPr>
        <w:t xml:space="preserve">primarily </w:t>
      </w:r>
      <w:r>
        <w:rPr>
          <w:rFonts w:ascii="Arial" w:hAnsi="Arial" w:cs="Arial"/>
          <w:sz w:val="24"/>
          <w:szCs w:val="24"/>
        </w:rPr>
        <w:t xml:space="preserve">a support service for young people under the age of </w:t>
      </w:r>
      <w:r w:rsidR="00CF038A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563A11">
        <w:rPr>
          <w:rFonts w:ascii="Arial" w:hAnsi="Arial" w:cs="Arial"/>
          <w:sz w:val="24"/>
          <w:szCs w:val="24"/>
        </w:rPr>
        <w:t xml:space="preserve">in LBBD </w:t>
      </w:r>
      <w:r>
        <w:rPr>
          <w:rFonts w:ascii="Arial" w:hAnsi="Arial" w:cs="Arial"/>
          <w:sz w:val="24"/>
          <w:szCs w:val="24"/>
        </w:rPr>
        <w:t>who are</w:t>
      </w:r>
      <w:r w:rsidR="00563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affected by drug and alcohol problems</w:t>
      </w:r>
      <w:r w:rsidR="00563A11">
        <w:rPr>
          <w:rFonts w:ascii="Arial" w:hAnsi="Arial" w:cs="Arial"/>
          <w:sz w:val="24"/>
          <w:szCs w:val="24"/>
        </w:rPr>
        <w:t xml:space="preserve"> and or</w:t>
      </w:r>
      <w:r w:rsidR="00CF038A">
        <w:rPr>
          <w:rFonts w:ascii="Arial" w:hAnsi="Arial" w:cs="Arial"/>
          <w:sz w:val="24"/>
          <w:szCs w:val="24"/>
        </w:rPr>
        <w:t xml:space="preserve"> parental substance misus</w:t>
      </w:r>
      <w:r w:rsidR="00563A11">
        <w:rPr>
          <w:rFonts w:ascii="Arial" w:hAnsi="Arial" w:cs="Arial"/>
          <w:sz w:val="24"/>
          <w:szCs w:val="24"/>
        </w:rPr>
        <w:t>e</w:t>
      </w:r>
      <w:r w:rsidR="00E00997">
        <w:rPr>
          <w:rFonts w:ascii="Arial" w:hAnsi="Arial" w:cs="Arial"/>
          <w:sz w:val="24"/>
          <w:szCs w:val="24"/>
        </w:rPr>
        <w:t>.</w:t>
      </w:r>
      <w:r w:rsidR="00563A11">
        <w:rPr>
          <w:rFonts w:ascii="Arial" w:hAnsi="Arial" w:cs="Arial"/>
          <w:sz w:val="24"/>
          <w:szCs w:val="24"/>
        </w:rPr>
        <w:t xml:space="preserve"> </w:t>
      </w:r>
      <w:r w:rsidR="00E00997">
        <w:rPr>
          <w:rFonts w:ascii="Arial" w:hAnsi="Arial" w:cs="Arial"/>
          <w:sz w:val="24"/>
          <w:szCs w:val="24"/>
        </w:rPr>
        <w:t>Additionally, Subwize offers support to young people</w:t>
      </w:r>
      <w:r w:rsidR="00CF038A">
        <w:rPr>
          <w:rFonts w:ascii="Arial" w:hAnsi="Arial" w:cs="Arial"/>
          <w:sz w:val="24"/>
          <w:szCs w:val="24"/>
        </w:rPr>
        <w:t xml:space="preserve"> </w:t>
      </w:r>
      <w:r w:rsidR="00E00997">
        <w:rPr>
          <w:rFonts w:ascii="Arial" w:hAnsi="Arial" w:cs="Arial"/>
          <w:sz w:val="24"/>
          <w:szCs w:val="24"/>
        </w:rPr>
        <w:t xml:space="preserve">in the Borough </w:t>
      </w:r>
      <w:r w:rsidR="00CF038A">
        <w:rPr>
          <w:rFonts w:ascii="Arial" w:hAnsi="Arial" w:cs="Arial"/>
          <w:sz w:val="24"/>
          <w:szCs w:val="24"/>
        </w:rPr>
        <w:t xml:space="preserve">who </w:t>
      </w:r>
      <w:r w:rsidR="00E00997">
        <w:rPr>
          <w:rFonts w:ascii="Arial" w:hAnsi="Arial" w:cs="Arial"/>
          <w:sz w:val="24"/>
          <w:szCs w:val="24"/>
        </w:rPr>
        <w:t>are struggling with their basic</w:t>
      </w:r>
      <w:r w:rsidR="00CF038A">
        <w:rPr>
          <w:rFonts w:ascii="Arial" w:hAnsi="Arial" w:cs="Arial"/>
          <w:sz w:val="24"/>
          <w:szCs w:val="24"/>
        </w:rPr>
        <w:t xml:space="preserve"> literacy and numeracy</w:t>
      </w:r>
      <w:r w:rsidR="00E00997">
        <w:rPr>
          <w:rFonts w:ascii="Arial" w:hAnsi="Arial" w:cs="Arial"/>
          <w:sz w:val="24"/>
          <w:szCs w:val="24"/>
        </w:rPr>
        <w:t>, or requiring support to get into education, employment or training</w:t>
      </w:r>
      <w:r>
        <w:rPr>
          <w:rFonts w:ascii="Arial" w:hAnsi="Arial" w:cs="Arial"/>
          <w:sz w:val="24"/>
          <w:szCs w:val="24"/>
        </w:rPr>
        <w:t>. We have a dedicated team of substance misuse practitioners who work alongside other professionals including nurses, independent prescriber, therapists, and Clinical leads within our organisation. We also work with a varied range of partnership agencies.</w:t>
      </w:r>
    </w:p>
    <w:p w14:paraId="744F9D01" w14:textId="77777777" w:rsidR="00A06024" w:rsidRDefault="00A06024" w:rsidP="00EF3B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4729DF" w14:textId="77777777" w:rsidR="00A06024" w:rsidRDefault="00E971A2" w:rsidP="00EF3BA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 support young people with:</w:t>
      </w:r>
    </w:p>
    <w:p w14:paraId="1E1E2941" w14:textId="77777777" w:rsidR="00A06024" w:rsidRDefault="00A06024" w:rsidP="00EF3B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2162E8" w14:textId="77777777" w:rsidR="00A06024" w:rsidRDefault="00E971A2" w:rsidP="00EF3B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 and information around health and wellbeing.</w:t>
      </w:r>
    </w:p>
    <w:p w14:paraId="49DC0BEA" w14:textId="77777777" w:rsidR="00A06024" w:rsidRDefault="00E971A2" w:rsidP="00EF3B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and confidential sessions with own keyworker.</w:t>
      </w:r>
    </w:p>
    <w:p w14:paraId="19C1DB3D" w14:textId="77777777" w:rsidR="00A06024" w:rsidRDefault="00E971A2" w:rsidP="00EF3BA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and advice about the different types of drugs and alcohol.</w:t>
      </w:r>
    </w:p>
    <w:p w14:paraId="3D0474B9" w14:textId="77777777" w:rsidR="00A06024" w:rsidRPr="00E971A2" w:rsidRDefault="00E971A2" w:rsidP="00EF3BA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1A2">
        <w:rPr>
          <w:rFonts w:ascii="Arial" w:hAnsi="Arial" w:cs="Arial"/>
          <w:sz w:val="24"/>
          <w:szCs w:val="24"/>
        </w:rPr>
        <w:t>Support and information for families and carers.</w:t>
      </w:r>
    </w:p>
    <w:p w14:paraId="6EFEB492" w14:textId="77777777" w:rsidR="00A06024" w:rsidRDefault="00A06024" w:rsidP="00EF3B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D67AFB" w14:textId="14DECA9A" w:rsidR="00A06024" w:rsidRDefault="00E971A2" w:rsidP="00EF3B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meet young people at locations that suits them, such as schools, colleges, children’s centres,  or in any other safe place in the community.</w:t>
      </w:r>
    </w:p>
    <w:p w14:paraId="0238B805" w14:textId="77777777" w:rsidR="00A06024" w:rsidRDefault="00A06024" w:rsidP="00EF3B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F83A35" w14:textId="3E330C49" w:rsidR="00A06024" w:rsidRDefault="00E971A2" w:rsidP="00EF3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About the </w:t>
      </w:r>
      <w:r w:rsidR="00CF038A">
        <w:rPr>
          <w:rFonts w:ascii="Arial" w:hAnsi="Arial" w:cs="Arial"/>
          <w:b/>
          <w:bCs/>
          <w:sz w:val="24"/>
          <w:szCs w:val="24"/>
        </w:rPr>
        <w:t>Education support side of the</w:t>
      </w:r>
      <w:r>
        <w:rPr>
          <w:rFonts w:ascii="Arial" w:hAnsi="Arial" w:cs="Arial"/>
          <w:b/>
          <w:bCs/>
          <w:sz w:val="24"/>
          <w:szCs w:val="24"/>
        </w:rPr>
        <w:t xml:space="preserve"> service</w:t>
      </w:r>
    </w:p>
    <w:p w14:paraId="51DDEB68" w14:textId="77777777" w:rsidR="00A06024" w:rsidRDefault="00A06024" w:rsidP="00EF3B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255622" w14:textId="34779CC5" w:rsidR="00A06024" w:rsidRDefault="00E971A2" w:rsidP="00EF3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A622B2">
        <w:rPr>
          <w:rFonts w:ascii="Arial" w:hAnsi="Arial" w:cs="Arial"/>
          <w:sz w:val="24"/>
          <w:szCs w:val="24"/>
        </w:rPr>
        <w:t>volunteer</w:t>
      </w:r>
      <w:r w:rsidR="00CF038A">
        <w:rPr>
          <w:rFonts w:ascii="Arial" w:hAnsi="Arial" w:cs="Arial"/>
          <w:sz w:val="24"/>
          <w:szCs w:val="24"/>
        </w:rPr>
        <w:t xml:space="preserve"> education</w:t>
      </w:r>
      <w:r>
        <w:rPr>
          <w:rFonts w:ascii="Arial" w:hAnsi="Arial" w:cs="Arial"/>
          <w:sz w:val="24"/>
          <w:szCs w:val="24"/>
        </w:rPr>
        <w:t xml:space="preserve"> service </w:t>
      </w:r>
      <w:r w:rsidR="007C5ADB">
        <w:rPr>
          <w:rFonts w:ascii="Arial" w:hAnsi="Arial" w:cs="Arial"/>
          <w:sz w:val="24"/>
          <w:szCs w:val="24"/>
        </w:rPr>
        <w:t xml:space="preserve">pilot </w:t>
      </w:r>
      <w:r>
        <w:rPr>
          <w:rFonts w:ascii="Arial" w:hAnsi="Arial" w:cs="Arial"/>
          <w:sz w:val="24"/>
          <w:szCs w:val="24"/>
        </w:rPr>
        <w:t xml:space="preserve">provides </w:t>
      </w:r>
      <w:r w:rsidR="00E00997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with the opportunity to meet in </w:t>
      </w:r>
      <w:r w:rsidR="00CF038A">
        <w:rPr>
          <w:rFonts w:ascii="Arial" w:hAnsi="Arial" w:cs="Arial"/>
          <w:sz w:val="24"/>
          <w:szCs w:val="24"/>
        </w:rPr>
        <w:t>schools</w:t>
      </w:r>
      <w:r>
        <w:rPr>
          <w:rFonts w:ascii="Arial" w:hAnsi="Arial" w:cs="Arial"/>
          <w:sz w:val="24"/>
          <w:szCs w:val="24"/>
        </w:rPr>
        <w:t xml:space="preserve"> with a </w:t>
      </w:r>
      <w:r w:rsidR="00CE3E6E">
        <w:rPr>
          <w:rFonts w:ascii="Arial" w:hAnsi="Arial" w:cs="Arial"/>
          <w:sz w:val="24"/>
          <w:szCs w:val="24"/>
        </w:rPr>
        <w:t>volunteer</w:t>
      </w:r>
      <w:r w:rsidR="00CF038A">
        <w:rPr>
          <w:rFonts w:ascii="Arial" w:hAnsi="Arial" w:cs="Arial"/>
          <w:sz w:val="24"/>
          <w:szCs w:val="24"/>
        </w:rPr>
        <w:t xml:space="preserve"> education practitioner</w:t>
      </w:r>
      <w:r>
        <w:rPr>
          <w:rFonts w:ascii="Arial" w:hAnsi="Arial" w:cs="Arial"/>
          <w:sz w:val="24"/>
          <w:szCs w:val="24"/>
        </w:rPr>
        <w:t xml:space="preserve"> for weekly, </w:t>
      </w:r>
      <w:r w:rsidR="00CF038A">
        <w:rPr>
          <w:rFonts w:ascii="Arial" w:hAnsi="Arial" w:cs="Arial"/>
          <w:sz w:val="24"/>
          <w:szCs w:val="24"/>
        </w:rPr>
        <w:t xml:space="preserve">60 </w:t>
      </w:r>
      <w:r>
        <w:rPr>
          <w:rFonts w:ascii="Arial" w:hAnsi="Arial" w:cs="Arial"/>
          <w:sz w:val="24"/>
          <w:szCs w:val="24"/>
        </w:rPr>
        <w:t>-</w:t>
      </w:r>
      <w:r w:rsidR="00CF0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minute sessions</w:t>
      </w:r>
      <w:r w:rsidR="00170B8E">
        <w:rPr>
          <w:rFonts w:ascii="Arial" w:hAnsi="Arial" w:cs="Arial"/>
          <w:sz w:val="24"/>
          <w:szCs w:val="24"/>
        </w:rPr>
        <w:t>. In these sessions they will</w:t>
      </w:r>
      <w:r>
        <w:rPr>
          <w:rFonts w:ascii="Arial" w:hAnsi="Arial" w:cs="Arial"/>
          <w:sz w:val="24"/>
          <w:szCs w:val="24"/>
        </w:rPr>
        <w:t xml:space="preserve"> discuss </w:t>
      </w:r>
      <w:r w:rsidR="00A622B2">
        <w:rPr>
          <w:rFonts w:ascii="Arial" w:hAnsi="Arial" w:cs="Arial"/>
          <w:sz w:val="24"/>
          <w:szCs w:val="24"/>
        </w:rPr>
        <w:t>what area of education they are struggling with</w:t>
      </w:r>
      <w:r>
        <w:rPr>
          <w:rFonts w:ascii="Arial" w:hAnsi="Arial" w:cs="Arial"/>
          <w:sz w:val="24"/>
          <w:szCs w:val="24"/>
        </w:rPr>
        <w:t xml:space="preserve">, </w:t>
      </w:r>
      <w:r w:rsidR="00E00997">
        <w:rPr>
          <w:rFonts w:ascii="Arial" w:hAnsi="Arial" w:cs="Arial"/>
          <w:sz w:val="24"/>
          <w:szCs w:val="24"/>
        </w:rPr>
        <w:t xml:space="preserve">and </w:t>
      </w:r>
      <w:r w:rsidR="00170B8E">
        <w:rPr>
          <w:rFonts w:ascii="Arial" w:hAnsi="Arial" w:cs="Arial"/>
          <w:sz w:val="24"/>
          <w:szCs w:val="24"/>
        </w:rPr>
        <w:t xml:space="preserve">be guided / </w:t>
      </w:r>
      <w:r w:rsidR="00E00997">
        <w:rPr>
          <w:rFonts w:ascii="Arial" w:hAnsi="Arial" w:cs="Arial"/>
          <w:sz w:val="24"/>
          <w:szCs w:val="24"/>
        </w:rPr>
        <w:t>support</w:t>
      </w:r>
      <w:r w:rsidR="00170B8E">
        <w:rPr>
          <w:rFonts w:ascii="Arial" w:hAnsi="Arial" w:cs="Arial"/>
          <w:sz w:val="24"/>
          <w:szCs w:val="24"/>
        </w:rPr>
        <w:t xml:space="preserve">ed </w:t>
      </w:r>
      <w:r w:rsidR="00E00997">
        <w:rPr>
          <w:rFonts w:ascii="Arial" w:hAnsi="Arial" w:cs="Arial"/>
          <w:sz w:val="24"/>
          <w:szCs w:val="24"/>
        </w:rPr>
        <w:t>to make the most out of their school experience</w:t>
      </w:r>
      <w:r>
        <w:rPr>
          <w:rFonts w:ascii="Arial" w:hAnsi="Arial" w:cs="Arial"/>
          <w:sz w:val="24"/>
          <w:szCs w:val="24"/>
        </w:rPr>
        <w:t xml:space="preserve">. </w:t>
      </w:r>
      <w:r w:rsidR="00170B8E">
        <w:rPr>
          <w:rFonts w:ascii="Arial" w:hAnsi="Arial" w:cs="Arial"/>
          <w:sz w:val="24"/>
          <w:szCs w:val="24"/>
        </w:rPr>
        <w:t>Areas of need</w:t>
      </w:r>
      <w:r>
        <w:rPr>
          <w:rFonts w:ascii="Arial" w:hAnsi="Arial" w:cs="Arial"/>
          <w:sz w:val="24"/>
          <w:szCs w:val="24"/>
        </w:rPr>
        <w:t xml:space="preserve"> could include any of the following and more: </w:t>
      </w:r>
      <w:r w:rsidR="00A622B2">
        <w:rPr>
          <w:rFonts w:ascii="Arial" w:hAnsi="Arial" w:cs="Arial"/>
          <w:sz w:val="24"/>
          <w:szCs w:val="24"/>
        </w:rPr>
        <w:t>low read</w:t>
      </w:r>
      <w:r w:rsidR="00170B8E">
        <w:rPr>
          <w:rFonts w:ascii="Arial" w:hAnsi="Arial" w:cs="Arial"/>
          <w:sz w:val="24"/>
          <w:szCs w:val="24"/>
        </w:rPr>
        <w:t>ing age causing them to fall behind in lessons</w:t>
      </w:r>
      <w:r>
        <w:rPr>
          <w:rFonts w:ascii="Arial" w:hAnsi="Arial" w:cs="Arial"/>
          <w:sz w:val="24"/>
          <w:szCs w:val="24"/>
        </w:rPr>
        <w:t xml:space="preserve">, </w:t>
      </w:r>
      <w:r w:rsidR="00170B8E">
        <w:rPr>
          <w:rFonts w:ascii="Arial" w:hAnsi="Arial" w:cs="Arial"/>
          <w:sz w:val="24"/>
          <w:szCs w:val="24"/>
        </w:rPr>
        <w:t>insufficient support or motivation to complete independent learning</w:t>
      </w:r>
      <w:r>
        <w:rPr>
          <w:rFonts w:ascii="Arial" w:hAnsi="Arial" w:cs="Arial"/>
          <w:sz w:val="24"/>
          <w:szCs w:val="24"/>
        </w:rPr>
        <w:t xml:space="preserve">, </w:t>
      </w:r>
      <w:r w:rsidR="00A622B2">
        <w:rPr>
          <w:rFonts w:ascii="Arial" w:hAnsi="Arial" w:cs="Arial"/>
          <w:sz w:val="24"/>
          <w:szCs w:val="24"/>
        </w:rPr>
        <w:t>not understanding certain lessons and not having the courage to speak out in class to ask for extra support.</w:t>
      </w:r>
    </w:p>
    <w:p w14:paraId="5366203B" w14:textId="77777777" w:rsidR="00A06024" w:rsidRDefault="00A06024" w:rsidP="00EF3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C018BEC" w14:textId="64CE63D1" w:rsidR="00170B8E" w:rsidRPr="00170B8E" w:rsidRDefault="00170B8E" w:rsidP="00EF3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B8E">
        <w:rPr>
          <w:rFonts w:ascii="Arial" w:hAnsi="Arial" w:cs="Arial"/>
          <w:sz w:val="24"/>
          <w:szCs w:val="24"/>
        </w:rPr>
        <w:t>For young people not in employment, education or training</w:t>
      </w:r>
      <w:r>
        <w:rPr>
          <w:rFonts w:ascii="Arial" w:hAnsi="Arial" w:cs="Arial"/>
          <w:sz w:val="24"/>
          <w:szCs w:val="24"/>
        </w:rPr>
        <w:t xml:space="preserve">, our volunteer education practitioners will meet with them in the community to offer support in the form of signposting, or to deliver the Shannon Trust </w:t>
      </w:r>
      <w:r w:rsidR="00EA5AAD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Turning Pages</w:t>
      </w:r>
      <w:r w:rsidR="00EA5AAD">
        <w:rPr>
          <w:rFonts w:ascii="Arial" w:hAnsi="Arial" w:cs="Arial"/>
          <w:sz w:val="24"/>
          <w:szCs w:val="24"/>
        </w:rPr>
        <w:t>’ / ‘Count me in’</w:t>
      </w:r>
      <w:r>
        <w:rPr>
          <w:rFonts w:ascii="Arial" w:hAnsi="Arial" w:cs="Arial"/>
          <w:sz w:val="24"/>
          <w:szCs w:val="24"/>
        </w:rPr>
        <w:t xml:space="preserve"> </w:t>
      </w:r>
      <w:r w:rsidR="00EA5AAD">
        <w:rPr>
          <w:rFonts w:ascii="Arial" w:hAnsi="Arial" w:cs="Arial"/>
          <w:sz w:val="24"/>
          <w:szCs w:val="24"/>
        </w:rPr>
        <w:t>Programme(s).</w:t>
      </w:r>
    </w:p>
    <w:p w14:paraId="3AF710D3" w14:textId="77777777" w:rsidR="00170B8E" w:rsidRDefault="00170B8E" w:rsidP="00EF3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EF5506" w14:textId="77777777" w:rsidR="00A06024" w:rsidRDefault="00E971A2" w:rsidP="00EF3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About the role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B9D75A2" w14:textId="77777777" w:rsidR="00A06024" w:rsidRDefault="00A06024" w:rsidP="00EF3B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6B95F" w14:textId="05854A12" w:rsidR="00A06024" w:rsidRDefault="00E971A2" w:rsidP="00EF3B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Volunteer </w:t>
      </w:r>
      <w:r w:rsidR="00A622B2">
        <w:rPr>
          <w:rFonts w:ascii="Arial" w:hAnsi="Arial" w:cs="Arial"/>
          <w:sz w:val="24"/>
          <w:szCs w:val="24"/>
        </w:rPr>
        <w:t>Education practitioner,</w:t>
      </w:r>
      <w:r>
        <w:rPr>
          <w:rFonts w:ascii="Arial" w:hAnsi="Arial" w:cs="Arial"/>
          <w:sz w:val="24"/>
          <w:szCs w:val="24"/>
        </w:rPr>
        <w:t xml:space="preserve"> you will </w:t>
      </w:r>
      <w:r w:rsidR="002107C5">
        <w:rPr>
          <w:rFonts w:ascii="Arial" w:hAnsi="Arial" w:cs="Arial"/>
          <w:sz w:val="24"/>
          <w:szCs w:val="24"/>
        </w:rPr>
        <w:t xml:space="preserve">champion our partnership with </w:t>
      </w:r>
      <w:r w:rsidR="004515ED">
        <w:rPr>
          <w:rFonts w:ascii="Arial" w:hAnsi="Arial" w:cs="Arial"/>
          <w:sz w:val="24"/>
          <w:szCs w:val="24"/>
        </w:rPr>
        <w:t>l</w:t>
      </w:r>
      <w:r w:rsidR="002107C5">
        <w:rPr>
          <w:rFonts w:ascii="Arial" w:hAnsi="Arial" w:cs="Arial"/>
          <w:sz w:val="24"/>
          <w:szCs w:val="24"/>
        </w:rPr>
        <w:t xml:space="preserve">iteracy </w:t>
      </w:r>
      <w:r w:rsidR="004515ED">
        <w:rPr>
          <w:rFonts w:ascii="Arial" w:hAnsi="Arial" w:cs="Arial"/>
          <w:sz w:val="24"/>
          <w:szCs w:val="24"/>
        </w:rPr>
        <w:t>c</w:t>
      </w:r>
      <w:r w:rsidR="002107C5">
        <w:rPr>
          <w:rFonts w:ascii="Arial" w:hAnsi="Arial" w:cs="Arial"/>
          <w:sz w:val="24"/>
          <w:szCs w:val="24"/>
        </w:rPr>
        <w:t>harity Shannon Trust</w:t>
      </w:r>
      <w:r w:rsidR="004515ED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support the delivery of a wide range of interventions for service users. </w:t>
      </w:r>
      <w:r w:rsidR="006D60F5">
        <w:rPr>
          <w:rFonts w:ascii="Arial" w:hAnsi="Arial" w:cs="Arial"/>
          <w:sz w:val="24"/>
          <w:szCs w:val="24"/>
        </w:rPr>
        <w:t xml:space="preserve">Seeing a minimum of 3 students one day per week in school, in the community or the Vibe </w:t>
      </w:r>
      <w:r w:rsidR="003210ED">
        <w:rPr>
          <w:rFonts w:ascii="Arial" w:hAnsi="Arial" w:cs="Arial"/>
          <w:sz w:val="24"/>
          <w:szCs w:val="24"/>
        </w:rPr>
        <w:t>your role</w:t>
      </w:r>
      <w:r>
        <w:rPr>
          <w:rFonts w:ascii="Arial" w:hAnsi="Arial" w:cs="Arial"/>
          <w:sz w:val="24"/>
          <w:szCs w:val="24"/>
        </w:rPr>
        <w:t xml:space="preserve"> will </w:t>
      </w:r>
      <w:r w:rsidR="00127433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395C32B" w14:textId="37B652C9" w:rsidR="00A06024" w:rsidRPr="006D60F5" w:rsidRDefault="00A622B2" w:rsidP="006D6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60F5">
        <w:rPr>
          <w:rFonts w:ascii="Arial" w:hAnsi="Arial" w:cs="Arial"/>
          <w:sz w:val="24"/>
          <w:szCs w:val="24"/>
        </w:rPr>
        <w:t xml:space="preserve"> </w:t>
      </w:r>
    </w:p>
    <w:p w14:paraId="31DE0B56" w14:textId="506E7417" w:rsidR="00A622B2" w:rsidRDefault="00A622B2" w:rsidP="00EF3B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</w:t>
      </w:r>
      <w:r w:rsidR="00E81B0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interventions </w:t>
      </w:r>
      <w:r w:rsidR="00EA5AAD">
        <w:rPr>
          <w:rFonts w:ascii="Arial" w:hAnsi="Arial" w:cs="Arial"/>
          <w:sz w:val="24"/>
          <w:szCs w:val="24"/>
        </w:rPr>
        <w:t xml:space="preserve">using </w:t>
      </w:r>
      <w:r w:rsidR="00173052">
        <w:rPr>
          <w:rFonts w:ascii="Arial" w:hAnsi="Arial" w:cs="Arial"/>
          <w:sz w:val="24"/>
          <w:szCs w:val="24"/>
        </w:rPr>
        <w:t>‘</w:t>
      </w:r>
      <w:r w:rsidR="00EA5AA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urning </w:t>
      </w:r>
      <w:r w:rsidR="00EA5AA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ages</w:t>
      </w:r>
      <w:r w:rsidR="0017305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="00EA5AAD">
        <w:rPr>
          <w:rFonts w:ascii="Arial" w:hAnsi="Arial" w:cs="Arial"/>
          <w:sz w:val="24"/>
          <w:szCs w:val="24"/>
        </w:rPr>
        <w:t xml:space="preserve">(literacy) and or </w:t>
      </w:r>
      <w:r w:rsidR="00173052">
        <w:rPr>
          <w:rFonts w:ascii="Arial" w:hAnsi="Arial" w:cs="Arial"/>
          <w:sz w:val="24"/>
          <w:szCs w:val="24"/>
        </w:rPr>
        <w:t>‘</w:t>
      </w:r>
      <w:r w:rsidR="00EA5AAD">
        <w:rPr>
          <w:rFonts w:ascii="Arial" w:hAnsi="Arial" w:cs="Arial"/>
          <w:sz w:val="24"/>
          <w:szCs w:val="24"/>
        </w:rPr>
        <w:t>Count Me In</w:t>
      </w:r>
      <w:r w:rsidR="00173052">
        <w:rPr>
          <w:rFonts w:ascii="Arial" w:hAnsi="Arial" w:cs="Arial"/>
          <w:sz w:val="24"/>
          <w:szCs w:val="24"/>
        </w:rPr>
        <w:t>’</w:t>
      </w:r>
      <w:r w:rsidR="00EA5AAD">
        <w:rPr>
          <w:rFonts w:ascii="Arial" w:hAnsi="Arial" w:cs="Arial"/>
          <w:sz w:val="24"/>
          <w:szCs w:val="24"/>
        </w:rPr>
        <w:t xml:space="preserve"> (numeracy) </w:t>
      </w:r>
      <w:r>
        <w:rPr>
          <w:rFonts w:ascii="Arial" w:hAnsi="Arial" w:cs="Arial"/>
          <w:sz w:val="24"/>
          <w:szCs w:val="24"/>
        </w:rPr>
        <w:t xml:space="preserve">Shannon </w:t>
      </w:r>
      <w:r w:rsidR="008B151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rust recourses. </w:t>
      </w:r>
    </w:p>
    <w:p w14:paraId="39D8F6C1" w14:textId="78B3BAD0" w:rsidR="00A74465" w:rsidRDefault="00A74465" w:rsidP="00EF3B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Signpost</w:t>
      </w:r>
      <w:r w:rsidR="00BD401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relevant services </w:t>
      </w:r>
      <w:r w:rsidR="00547AE7">
        <w:rPr>
          <w:rFonts w:ascii="Arial" w:hAnsi="Arial" w:cs="Arial"/>
          <w:sz w:val="24"/>
          <w:szCs w:val="24"/>
        </w:rPr>
        <w:t xml:space="preserve">where </w:t>
      </w:r>
      <w:r w:rsidR="00FE7E77">
        <w:rPr>
          <w:rFonts w:ascii="Arial" w:hAnsi="Arial" w:cs="Arial"/>
          <w:sz w:val="24"/>
          <w:szCs w:val="24"/>
        </w:rPr>
        <w:t xml:space="preserve">Shannon Trust </w:t>
      </w:r>
      <w:r w:rsidR="003210ED">
        <w:rPr>
          <w:rFonts w:ascii="Arial" w:hAnsi="Arial" w:cs="Arial"/>
          <w:sz w:val="24"/>
          <w:szCs w:val="24"/>
        </w:rPr>
        <w:t>resources are</w:t>
      </w:r>
      <w:r w:rsidR="004F1813">
        <w:rPr>
          <w:rFonts w:ascii="Arial" w:hAnsi="Arial" w:cs="Arial"/>
          <w:sz w:val="24"/>
          <w:szCs w:val="24"/>
        </w:rPr>
        <w:t xml:space="preserve"> not applicable</w:t>
      </w:r>
      <w:r w:rsidR="003210ED">
        <w:rPr>
          <w:rFonts w:ascii="Arial" w:hAnsi="Arial" w:cs="Arial"/>
          <w:sz w:val="24"/>
          <w:szCs w:val="24"/>
        </w:rPr>
        <w:t xml:space="preserve"> /</w:t>
      </w:r>
      <w:r w:rsidR="00BD401A">
        <w:rPr>
          <w:rFonts w:ascii="Arial" w:hAnsi="Arial" w:cs="Arial"/>
          <w:sz w:val="24"/>
          <w:szCs w:val="24"/>
        </w:rPr>
        <w:t xml:space="preserve"> </w:t>
      </w:r>
      <w:r w:rsidR="003210ED">
        <w:rPr>
          <w:rFonts w:ascii="Arial" w:hAnsi="Arial" w:cs="Arial"/>
          <w:sz w:val="24"/>
          <w:szCs w:val="24"/>
        </w:rPr>
        <w:t>additional</w:t>
      </w:r>
      <w:r w:rsidR="00BD401A">
        <w:rPr>
          <w:rFonts w:ascii="Arial" w:hAnsi="Arial" w:cs="Arial"/>
          <w:sz w:val="24"/>
          <w:szCs w:val="24"/>
        </w:rPr>
        <w:t xml:space="preserve"> support is required</w:t>
      </w:r>
      <w:r w:rsidR="004F1813">
        <w:rPr>
          <w:rFonts w:ascii="Arial" w:hAnsi="Arial" w:cs="Arial"/>
          <w:sz w:val="24"/>
          <w:szCs w:val="24"/>
        </w:rPr>
        <w:t>.</w:t>
      </w:r>
    </w:p>
    <w:p w14:paraId="736D1605" w14:textId="43ED0791" w:rsidR="00A06024" w:rsidRDefault="00E971A2" w:rsidP="00EF3B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Keep</w:t>
      </w:r>
      <w:r w:rsidR="0012743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accurate records of work in line with Via expectations and feedback any issues to the line manager/supervisor. Attend ongoing training in discussion with your</w:t>
      </w:r>
      <w:r w:rsidR="00A622B2">
        <w:rPr>
          <w:rFonts w:ascii="Arial" w:hAnsi="Arial" w:cs="Arial"/>
          <w:sz w:val="24"/>
          <w:szCs w:val="24"/>
        </w:rPr>
        <w:t xml:space="preserve"> line manager</w:t>
      </w:r>
      <w:r>
        <w:rPr>
          <w:rFonts w:ascii="Arial" w:hAnsi="Arial" w:cs="Arial"/>
          <w:sz w:val="24"/>
          <w:szCs w:val="24"/>
        </w:rPr>
        <w:t>.</w:t>
      </w:r>
    </w:p>
    <w:p w14:paraId="3AF2B002" w14:textId="2402700F" w:rsidR="00A06024" w:rsidRDefault="00E971A2" w:rsidP="00EF3B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</w:t>
      </w:r>
      <w:r w:rsidR="00B24AE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all Via policies and procedures.</w:t>
      </w:r>
    </w:p>
    <w:p w14:paraId="0B570FAD" w14:textId="77777777" w:rsidR="00A06024" w:rsidRDefault="00A06024" w:rsidP="00EF3B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9821C7" w14:textId="4CF917B6" w:rsidR="00A06024" w:rsidRDefault="00E971A2" w:rsidP="00EF3B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above you will be invited to participate in meetings where relevant and to carry out other tasks as deemed necessary to support the needs of the </w:t>
      </w:r>
      <w:r w:rsidR="004626FC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service</w:t>
      </w:r>
      <w:r w:rsidR="002F270F">
        <w:rPr>
          <w:rFonts w:ascii="Arial" w:hAnsi="Arial" w:cs="Arial"/>
          <w:sz w:val="24"/>
          <w:szCs w:val="24"/>
        </w:rPr>
        <w:t>.</w:t>
      </w:r>
    </w:p>
    <w:p w14:paraId="44F1504A" w14:textId="77777777" w:rsidR="00A622B2" w:rsidRDefault="00A622B2" w:rsidP="00EF3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54AC21" w14:textId="1E1C7641" w:rsidR="00A06024" w:rsidRDefault="00E971A2" w:rsidP="00EF3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skills to I need:  </w:t>
      </w:r>
    </w:p>
    <w:p w14:paraId="19791FEB" w14:textId="77777777" w:rsidR="00F94227" w:rsidRPr="004C07F5" w:rsidRDefault="00F94227" w:rsidP="00EF3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E46D7" w14:textId="236E3BCA" w:rsidR="00F94227" w:rsidRPr="004C07F5" w:rsidRDefault="00F94227" w:rsidP="00EF3B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7F5">
        <w:rPr>
          <w:rFonts w:ascii="Arial" w:hAnsi="Arial" w:cs="Arial"/>
          <w:bCs/>
          <w:sz w:val="24"/>
          <w:szCs w:val="24"/>
        </w:rPr>
        <w:t xml:space="preserve">We are seeking Volunteer </w:t>
      </w:r>
      <w:r w:rsidR="00A622B2">
        <w:rPr>
          <w:rFonts w:ascii="Arial" w:hAnsi="Arial" w:cs="Arial"/>
          <w:bCs/>
          <w:sz w:val="24"/>
          <w:szCs w:val="24"/>
        </w:rPr>
        <w:t>education practitioner</w:t>
      </w:r>
      <w:r w:rsidRPr="004C07F5">
        <w:rPr>
          <w:rFonts w:ascii="Arial" w:hAnsi="Arial" w:cs="Arial"/>
          <w:bCs/>
          <w:sz w:val="24"/>
          <w:szCs w:val="24"/>
        </w:rPr>
        <w:t xml:space="preserve"> to </w:t>
      </w:r>
      <w:r w:rsidRPr="004C07F5">
        <w:rPr>
          <w:rFonts w:ascii="Arial" w:eastAsia="Times New Roman" w:hAnsi="Arial" w:cs="Arial"/>
          <w:bCs/>
          <w:sz w:val="24"/>
          <w:szCs w:val="24"/>
        </w:rPr>
        <w:t xml:space="preserve">work with young people aged under </w:t>
      </w:r>
      <w:r w:rsidR="00A622B2">
        <w:rPr>
          <w:rFonts w:ascii="Arial" w:eastAsia="Times New Roman" w:hAnsi="Arial" w:cs="Arial"/>
          <w:bCs/>
          <w:sz w:val="24"/>
          <w:szCs w:val="24"/>
        </w:rPr>
        <w:t>25</w:t>
      </w:r>
      <w:r w:rsidRPr="004C07F5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4C07F5">
        <w:rPr>
          <w:rFonts w:ascii="Arial" w:hAnsi="Arial" w:cs="Arial"/>
          <w:bCs/>
          <w:sz w:val="24"/>
          <w:szCs w:val="24"/>
        </w:rPr>
        <w:t xml:space="preserve">We are specifically looking for people who have a passion for working with young people, have experience of working with young people, and who have an understanding of the characteristics </w:t>
      </w:r>
      <w:r w:rsidR="00EA5AAD">
        <w:rPr>
          <w:rFonts w:ascii="Arial" w:hAnsi="Arial" w:cs="Arial"/>
          <w:bCs/>
          <w:sz w:val="24"/>
          <w:szCs w:val="24"/>
        </w:rPr>
        <w:t xml:space="preserve">and varying </w:t>
      </w:r>
      <w:r w:rsidR="00A622B2">
        <w:rPr>
          <w:rFonts w:ascii="Arial" w:hAnsi="Arial" w:cs="Arial"/>
          <w:bCs/>
          <w:sz w:val="24"/>
          <w:szCs w:val="24"/>
        </w:rPr>
        <w:t>educational</w:t>
      </w:r>
      <w:r w:rsidRPr="004C07F5">
        <w:rPr>
          <w:rFonts w:ascii="Arial" w:hAnsi="Arial" w:cs="Arial"/>
          <w:bCs/>
          <w:sz w:val="24"/>
          <w:szCs w:val="24"/>
        </w:rPr>
        <w:t xml:space="preserve"> </w:t>
      </w:r>
      <w:r w:rsidR="00A622B2">
        <w:rPr>
          <w:rFonts w:ascii="Arial" w:hAnsi="Arial" w:cs="Arial"/>
          <w:bCs/>
          <w:sz w:val="24"/>
          <w:szCs w:val="24"/>
        </w:rPr>
        <w:t>needs</w:t>
      </w:r>
      <w:r w:rsidRPr="004C07F5">
        <w:rPr>
          <w:rFonts w:ascii="Arial" w:hAnsi="Arial" w:cs="Arial"/>
          <w:bCs/>
          <w:sz w:val="24"/>
          <w:szCs w:val="24"/>
        </w:rPr>
        <w:t xml:space="preserve"> </w:t>
      </w:r>
      <w:r w:rsidR="00EA5AAD">
        <w:rPr>
          <w:rFonts w:ascii="Arial" w:hAnsi="Arial" w:cs="Arial"/>
          <w:bCs/>
          <w:sz w:val="24"/>
          <w:szCs w:val="24"/>
        </w:rPr>
        <w:t>of</w:t>
      </w:r>
      <w:r w:rsidRPr="004C07F5">
        <w:rPr>
          <w:rFonts w:ascii="Arial" w:hAnsi="Arial" w:cs="Arial"/>
          <w:bCs/>
          <w:sz w:val="24"/>
          <w:szCs w:val="24"/>
        </w:rPr>
        <w:t xml:space="preserve"> Young People. </w:t>
      </w:r>
      <w:r w:rsidR="00EA5AAD">
        <w:rPr>
          <w:rFonts w:ascii="Arial" w:hAnsi="Arial" w:cs="Arial"/>
          <w:bCs/>
          <w:sz w:val="24"/>
          <w:szCs w:val="24"/>
        </w:rPr>
        <w:t xml:space="preserve">An aptitude for key stage maths / English and or knowledge of the phonic method </w:t>
      </w:r>
      <w:r w:rsidR="001773E9">
        <w:rPr>
          <w:rFonts w:ascii="Arial" w:hAnsi="Arial" w:cs="Arial"/>
          <w:bCs/>
          <w:sz w:val="24"/>
          <w:szCs w:val="24"/>
        </w:rPr>
        <w:t>(basis of</w:t>
      </w:r>
      <w:r w:rsidR="00B24AE2">
        <w:rPr>
          <w:rFonts w:ascii="Arial" w:hAnsi="Arial" w:cs="Arial"/>
          <w:bCs/>
          <w:sz w:val="24"/>
          <w:szCs w:val="24"/>
        </w:rPr>
        <w:t xml:space="preserve"> the ‘Turning Pages’ programme</w:t>
      </w:r>
      <w:r w:rsidR="001773E9">
        <w:rPr>
          <w:rFonts w:ascii="Arial" w:hAnsi="Arial" w:cs="Arial"/>
          <w:bCs/>
          <w:sz w:val="24"/>
          <w:szCs w:val="24"/>
        </w:rPr>
        <w:t>)</w:t>
      </w:r>
      <w:r w:rsidR="00B24AE2">
        <w:rPr>
          <w:rFonts w:ascii="Arial" w:hAnsi="Arial" w:cs="Arial"/>
          <w:bCs/>
          <w:sz w:val="24"/>
          <w:szCs w:val="24"/>
        </w:rPr>
        <w:t xml:space="preserve"> </w:t>
      </w:r>
      <w:r w:rsidR="00EA5AAD">
        <w:rPr>
          <w:rFonts w:ascii="Arial" w:hAnsi="Arial" w:cs="Arial"/>
          <w:bCs/>
          <w:sz w:val="24"/>
          <w:szCs w:val="24"/>
        </w:rPr>
        <w:t>would be advantageous but the most important thing is to have the passion and ability to support young people in these areas.</w:t>
      </w:r>
    </w:p>
    <w:p w14:paraId="0CC077EE" w14:textId="77777777" w:rsidR="00F94227" w:rsidRDefault="00F94227" w:rsidP="00EF3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8E6995" w14:textId="5BA65B66" w:rsidR="00F94227" w:rsidRPr="004C07F5" w:rsidRDefault="00F94227" w:rsidP="00EF3B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07F5">
        <w:rPr>
          <w:rFonts w:ascii="Arial" w:hAnsi="Arial" w:cs="Arial"/>
          <w:sz w:val="24"/>
          <w:szCs w:val="24"/>
        </w:rPr>
        <w:t xml:space="preserve">A positive attitude and the desire to learn are essential, as is a non-judgemental and supportive approach to people who are facing problems </w:t>
      </w:r>
      <w:r w:rsidR="00EA5AAD">
        <w:rPr>
          <w:rFonts w:ascii="Arial" w:hAnsi="Arial" w:cs="Arial"/>
          <w:sz w:val="24"/>
          <w:szCs w:val="24"/>
        </w:rPr>
        <w:t>in the areas of</w:t>
      </w:r>
      <w:r w:rsidR="005B53E6">
        <w:rPr>
          <w:rFonts w:ascii="Arial" w:hAnsi="Arial" w:cs="Arial"/>
          <w:sz w:val="24"/>
          <w:szCs w:val="24"/>
        </w:rPr>
        <w:t xml:space="preserve"> </w:t>
      </w:r>
      <w:r w:rsidR="00EA5AAD">
        <w:rPr>
          <w:rFonts w:ascii="Arial" w:hAnsi="Arial" w:cs="Arial"/>
          <w:sz w:val="24"/>
          <w:szCs w:val="24"/>
        </w:rPr>
        <w:t>basic literacy, numeracy, and or engagement.</w:t>
      </w:r>
    </w:p>
    <w:p w14:paraId="657545A1" w14:textId="05618D37" w:rsidR="00F94227" w:rsidRPr="004C07F5" w:rsidRDefault="00F94227" w:rsidP="00EF3BA9">
      <w:pPr>
        <w:pStyle w:val="NormalWeb"/>
        <w:jc w:val="both"/>
        <w:rPr>
          <w:rFonts w:ascii="Arial" w:eastAsiaTheme="minorHAnsi" w:hAnsi="Arial" w:cs="Arial"/>
        </w:rPr>
      </w:pPr>
      <w:r w:rsidRPr="004C07F5">
        <w:rPr>
          <w:rFonts w:ascii="Arial" w:hAnsi="Arial" w:cs="Arial"/>
        </w:rPr>
        <w:t xml:space="preserve">To ensure good practice standards and to maximise the safety of both the </w:t>
      </w:r>
      <w:r w:rsidR="00B16B62">
        <w:rPr>
          <w:rFonts w:ascii="Arial" w:hAnsi="Arial" w:cs="Arial"/>
        </w:rPr>
        <w:t>volunteer</w:t>
      </w:r>
      <w:r w:rsidRPr="004C07F5">
        <w:rPr>
          <w:rFonts w:ascii="Arial" w:hAnsi="Arial" w:cs="Arial"/>
        </w:rPr>
        <w:t xml:space="preserve"> and the </w:t>
      </w:r>
      <w:r w:rsidR="00B16B62">
        <w:rPr>
          <w:rFonts w:ascii="Arial" w:hAnsi="Arial" w:cs="Arial"/>
        </w:rPr>
        <w:t>young people</w:t>
      </w:r>
      <w:r w:rsidRPr="004C07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Via</w:t>
      </w:r>
      <w:r w:rsidRPr="004C07F5">
        <w:rPr>
          <w:rFonts w:ascii="Arial" w:hAnsi="Arial" w:cs="Arial"/>
        </w:rPr>
        <w:t xml:space="preserve"> we require all </w:t>
      </w:r>
      <w:r w:rsidR="00AA0842">
        <w:rPr>
          <w:rFonts w:ascii="Arial" w:hAnsi="Arial" w:cs="Arial"/>
        </w:rPr>
        <w:t>volunteers</w:t>
      </w:r>
      <w:r w:rsidRPr="004C07F5">
        <w:rPr>
          <w:rFonts w:ascii="Arial" w:hAnsi="Arial" w:cs="Arial"/>
        </w:rPr>
        <w:t xml:space="preserve"> to confirm and adhere to the following</w:t>
      </w:r>
      <w:r>
        <w:rPr>
          <w:rFonts w:ascii="Arial" w:hAnsi="Arial" w:cs="Arial"/>
        </w:rPr>
        <w:t>:</w:t>
      </w:r>
    </w:p>
    <w:p w14:paraId="6C6BD9CD" w14:textId="5D310DD1" w:rsidR="003F0216" w:rsidRPr="00ED0EEE" w:rsidRDefault="00B01751" w:rsidP="00EF3BA9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b/>
          <w:bCs/>
        </w:rPr>
      </w:pPr>
      <w:r w:rsidRPr="00876A6B">
        <w:rPr>
          <w:rFonts w:ascii="Arial" w:hAnsi="Arial" w:cs="Arial"/>
        </w:rPr>
        <w:t>Always adhere to professional boundaries</w:t>
      </w:r>
      <w:r w:rsidR="00DA67A4">
        <w:rPr>
          <w:rFonts w:ascii="Arial" w:hAnsi="Arial" w:cs="Arial"/>
        </w:rPr>
        <w:t xml:space="preserve">. </w:t>
      </w:r>
    </w:p>
    <w:p w14:paraId="448FF133" w14:textId="631AC9B9" w:rsidR="00ED0EEE" w:rsidRPr="00DA67A4" w:rsidRDefault="00ED0EEE" w:rsidP="00EF3BA9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Consent to a full DBS check (funded and carried out by Via).</w:t>
      </w:r>
    </w:p>
    <w:p w14:paraId="5D799219" w14:textId="25E0F1E2" w:rsidR="00DA67A4" w:rsidRPr="00306A67" w:rsidRDefault="00DA67A4" w:rsidP="00EF3BA9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</w:t>
      </w:r>
      <w:r w:rsidR="00E94851">
        <w:rPr>
          <w:rFonts w:ascii="Arial" w:hAnsi="Arial" w:cs="Arial"/>
        </w:rPr>
        <w:t xml:space="preserve"> </w:t>
      </w:r>
      <w:r w:rsidR="00EB4B91">
        <w:rPr>
          <w:rFonts w:ascii="Arial" w:hAnsi="Arial" w:cs="Arial"/>
        </w:rPr>
        <w:t xml:space="preserve">receiving personal gifts from the </w:t>
      </w:r>
      <w:r w:rsidR="00306A67">
        <w:rPr>
          <w:rFonts w:ascii="Arial" w:hAnsi="Arial" w:cs="Arial"/>
        </w:rPr>
        <w:t>young person</w:t>
      </w:r>
      <w:r w:rsidR="00EB4B91">
        <w:rPr>
          <w:rFonts w:ascii="Arial" w:hAnsi="Arial" w:cs="Arial"/>
        </w:rPr>
        <w:t xml:space="preserve"> to volunteer, </w:t>
      </w:r>
      <w:r w:rsidR="00DB5AC6">
        <w:rPr>
          <w:rFonts w:ascii="Arial" w:hAnsi="Arial" w:cs="Arial"/>
        </w:rPr>
        <w:t xml:space="preserve">unless its not a personal gift and small gift can be shared among the team. </w:t>
      </w:r>
    </w:p>
    <w:p w14:paraId="25F95634" w14:textId="5CC9F1F6" w:rsidR="00306A67" w:rsidRPr="005F14DD" w:rsidRDefault="00306A67" w:rsidP="00EF3BA9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 giving gifts from volunteer to the young person. </w:t>
      </w:r>
    </w:p>
    <w:p w14:paraId="15378E25" w14:textId="708B10A2" w:rsidR="005F14DD" w:rsidRPr="00957F0F" w:rsidRDefault="005F14DD" w:rsidP="00EF3BA9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volunteer must always inform the</w:t>
      </w:r>
      <w:r w:rsidR="00957F0F">
        <w:rPr>
          <w:rFonts w:ascii="Arial" w:hAnsi="Arial" w:cs="Arial"/>
        </w:rPr>
        <w:t xml:space="preserve">ir line manager if a gift has been offered. </w:t>
      </w:r>
    </w:p>
    <w:p w14:paraId="0A37BCB6" w14:textId="508CE96D" w:rsidR="00ED0EEE" w:rsidRDefault="00027AB1" w:rsidP="00ED0EEE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No sharing </w:t>
      </w:r>
      <w:r w:rsidR="00ED0EE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volunteer personal </w:t>
      </w:r>
      <w:r w:rsidR="00B97A74">
        <w:rPr>
          <w:rFonts w:ascii="Arial" w:hAnsi="Arial" w:cs="Arial"/>
        </w:rPr>
        <w:t>phone numbers</w:t>
      </w:r>
      <w:r w:rsidR="00ED0EEE">
        <w:rPr>
          <w:rFonts w:ascii="Arial" w:hAnsi="Arial" w:cs="Arial"/>
        </w:rPr>
        <w:t>, email or socials</w:t>
      </w:r>
      <w:r w:rsidR="00B97A74">
        <w:rPr>
          <w:rFonts w:ascii="Arial" w:hAnsi="Arial" w:cs="Arial"/>
        </w:rPr>
        <w:t xml:space="preserve"> to the young person</w:t>
      </w:r>
      <w:r w:rsidR="00ED0EEE">
        <w:rPr>
          <w:rFonts w:ascii="Arial" w:hAnsi="Arial" w:cs="Arial"/>
        </w:rPr>
        <w:t>.</w:t>
      </w:r>
    </w:p>
    <w:p w14:paraId="39497C08" w14:textId="4DF58DF7" w:rsidR="00B97A74" w:rsidRPr="00ED0EEE" w:rsidRDefault="00ED0EEE" w:rsidP="00ED0EEE">
      <w:pPr>
        <w:pStyle w:val="NormalWeb"/>
        <w:numPr>
          <w:ilvl w:val="0"/>
          <w:numId w:val="7"/>
        </w:numPr>
        <w:spacing w:after="0" w:afterAutospacing="0"/>
        <w:jc w:val="both"/>
        <w:rPr>
          <w:rFonts w:ascii="Arial" w:hAnsi="Arial" w:cs="Arial"/>
          <w:b/>
          <w:bCs/>
        </w:rPr>
      </w:pPr>
      <w:r w:rsidRPr="00ED0EEE">
        <w:rPr>
          <w:rFonts w:ascii="Arial" w:hAnsi="Arial" w:cs="Arial"/>
        </w:rPr>
        <w:t>C</w:t>
      </w:r>
      <w:r w:rsidR="00B97A74" w:rsidRPr="00ED0EEE">
        <w:rPr>
          <w:rFonts w:ascii="Arial" w:hAnsi="Arial" w:cs="Arial"/>
        </w:rPr>
        <w:t>ontact must always be made through school</w:t>
      </w:r>
      <w:r w:rsidR="009E2923" w:rsidRPr="00ED0EEE">
        <w:rPr>
          <w:rFonts w:ascii="Arial" w:hAnsi="Arial" w:cs="Arial"/>
        </w:rPr>
        <w:t xml:space="preserve"> link / safe-guarding lead</w:t>
      </w:r>
      <w:r>
        <w:rPr>
          <w:rFonts w:ascii="Arial" w:hAnsi="Arial" w:cs="Arial"/>
        </w:rPr>
        <w:t xml:space="preserve"> or lead Education Practitioner</w:t>
      </w:r>
      <w:r w:rsidR="009E2923" w:rsidRPr="00ED0EEE">
        <w:rPr>
          <w:rFonts w:ascii="Arial" w:hAnsi="Arial" w:cs="Arial"/>
        </w:rPr>
        <w:t xml:space="preserve">, </w:t>
      </w:r>
      <w:r w:rsidRPr="00ED0EEE">
        <w:rPr>
          <w:rFonts w:ascii="Arial" w:hAnsi="Arial" w:cs="Arial"/>
        </w:rPr>
        <w:t xml:space="preserve">using </w:t>
      </w:r>
      <w:r w:rsidR="009E2923" w:rsidRPr="00ED0EEE">
        <w:rPr>
          <w:rFonts w:ascii="Arial" w:hAnsi="Arial" w:cs="Arial"/>
        </w:rPr>
        <w:t xml:space="preserve">VIA volunteer email address. </w:t>
      </w:r>
    </w:p>
    <w:p w14:paraId="67737D31" w14:textId="3027956A" w:rsidR="00ED0EEE" w:rsidRDefault="00E971A2" w:rsidP="00EF3BA9">
      <w:pPr>
        <w:pStyle w:val="NormalWeb"/>
        <w:spacing w:after="0" w:afterAutospacing="0"/>
        <w:jc w:val="both"/>
        <w:rPr>
          <w:rFonts w:ascii="Arial" w:hAnsi="Arial" w:cs="Arial"/>
          <w:b/>
          <w:bCs/>
        </w:rPr>
      </w:pPr>
      <w:r w:rsidRPr="003F0216">
        <w:rPr>
          <w:rFonts w:ascii="Arial" w:hAnsi="Arial" w:cs="Arial"/>
          <w:b/>
          <w:bCs/>
        </w:rPr>
        <w:t>What Via can offer you</w:t>
      </w:r>
      <w:r w:rsidR="00CE3E6E">
        <w:rPr>
          <w:rFonts w:ascii="Arial" w:hAnsi="Arial" w:cs="Arial"/>
          <w:b/>
          <w:bCs/>
        </w:rPr>
        <w:t>:</w:t>
      </w:r>
    </w:p>
    <w:p w14:paraId="67853F2C" w14:textId="77777777" w:rsidR="00D87BDF" w:rsidRPr="003F0216" w:rsidRDefault="00D87BDF" w:rsidP="00EF3BA9">
      <w:pPr>
        <w:pStyle w:val="NormalWeb"/>
        <w:spacing w:after="0" w:afterAutospacing="0"/>
        <w:jc w:val="both"/>
        <w:rPr>
          <w:rFonts w:ascii="Arial" w:hAnsi="Arial" w:cs="Arial"/>
          <w:b/>
          <w:bCs/>
        </w:rPr>
      </w:pPr>
    </w:p>
    <w:p w14:paraId="5A8E5ABB" w14:textId="77777777" w:rsidR="00A06024" w:rsidRDefault="00E971A2" w:rsidP="00EF3B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begin volunteering you will be allocated a supervisor who will act as your main point of contact in your Via service. He/she will provide you with ongoing support and supervision and will work closely with you throughout your time at Via. There is also a central volunteer services team that will support you while you are on placement. In addition, you can expect:</w:t>
      </w:r>
    </w:p>
    <w:p w14:paraId="223BA076" w14:textId="77777777" w:rsidR="00A06024" w:rsidRDefault="00A06024" w:rsidP="00EF3B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879140" w14:textId="4EA23742" w:rsidR="00A06024" w:rsidRDefault="00E971A2" w:rsidP="00EF3BA9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full induction to your role and continuous local training </w:t>
      </w:r>
      <w:r w:rsidR="00ED0EEE">
        <w:rPr>
          <w:rFonts w:ascii="Arial" w:hAnsi="Arial" w:cs="Arial"/>
          <w:sz w:val="24"/>
          <w:szCs w:val="24"/>
        </w:rPr>
        <w:t>(including intro to Shannon Trust resources and safe guarding / professional boundaries)</w:t>
      </w:r>
    </w:p>
    <w:p w14:paraId="3FDC41E8" w14:textId="77777777" w:rsidR="00A06024" w:rsidRDefault="00E971A2" w:rsidP="00EF3BA9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central staff training opportunities </w:t>
      </w:r>
    </w:p>
    <w:p w14:paraId="7FD92C35" w14:textId="4EE8CAFD" w:rsidR="00A06024" w:rsidRDefault="00E971A2" w:rsidP="00EF3BA9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</w:t>
      </w:r>
      <w:r w:rsidR="00907D12">
        <w:rPr>
          <w:rFonts w:ascii="Arial" w:hAnsi="Arial" w:cs="Arial"/>
          <w:sz w:val="24"/>
          <w:szCs w:val="24"/>
        </w:rPr>
        <w:t>Monthly</w:t>
      </w:r>
      <w:r>
        <w:rPr>
          <w:rFonts w:ascii="Arial" w:hAnsi="Arial" w:cs="Arial"/>
          <w:sz w:val="24"/>
          <w:szCs w:val="24"/>
        </w:rPr>
        <w:t xml:space="preserve"> individual supervision </w:t>
      </w:r>
    </w:p>
    <w:p w14:paraId="0A160B78" w14:textId="4570B57E" w:rsidR="00A06024" w:rsidRPr="00CE3E6E" w:rsidRDefault="00E971A2" w:rsidP="00EF3BA9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06024" w:rsidRPr="00CE3E6E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694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Reimbursement of reasonable travel expenses and lunch expenses </w:t>
      </w:r>
    </w:p>
    <w:p w14:paraId="55B76F28" w14:textId="77777777" w:rsidR="00A06024" w:rsidRDefault="00A06024" w:rsidP="00EF3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1914DF" w14:textId="7C76337E" w:rsidR="00A06024" w:rsidRDefault="00E971A2" w:rsidP="00EF3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When</w:t>
      </w:r>
      <w:r w:rsidR="00CE3E6E">
        <w:rPr>
          <w:rFonts w:ascii="Arial" w:hAnsi="Arial" w:cs="Arial"/>
          <w:b/>
          <w:bCs/>
          <w:sz w:val="24"/>
          <w:szCs w:val="24"/>
        </w:rPr>
        <w:t>:</w:t>
      </w:r>
    </w:p>
    <w:p w14:paraId="3F42810F" w14:textId="77777777" w:rsidR="00A06024" w:rsidRDefault="00A06024" w:rsidP="00EF3B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5ED69" w14:textId="7AACA796" w:rsidR="00A06024" w:rsidRDefault="00E971A2" w:rsidP="00EF3B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are looking for someone to support the team for 1 day per week for a few hours – depending on the Via project and number of </w:t>
      </w:r>
      <w:r w:rsidR="00885728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sessions. We ask that volunteer </w:t>
      </w:r>
      <w:r w:rsidR="00885728">
        <w:rPr>
          <w:rFonts w:ascii="Arial" w:hAnsi="Arial" w:cs="Arial"/>
          <w:sz w:val="24"/>
          <w:szCs w:val="24"/>
        </w:rPr>
        <w:t>education practitioners</w:t>
      </w:r>
      <w:r>
        <w:rPr>
          <w:rFonts w:ascii="Arial" w:hAnsi="Arial" w:cs="Arial"/>
          <w:sz w:val="24"/>
          <w:szCs w:val="24"/>
        </w:rPr>
        <w:t xml:space="preserve"> try to commit for at least one year where possible.</w:t>
      </w:r>
    </w:p>
    <w:p w14:paraId="3A11A2D9" w14:textId="77777777" w:rsidR="00A06024" w:rsidRDefault="00A06024" w:rsidP="00EF3B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A1202B" w14:textId="77777777" w:rsidR="00A06024" w:rsidRDefault="00E971A2" w:rsidP="00EF3B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to apply</w:t>
      </w:r>
    </w:p>
    <w:p w14:paraId="2D5BFA72" w14:textId="77777777" w:rsidR="00A06024" w:rsidRDefault="00A06024" w:rsidP="00EF3B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A3C5AD" w14:textId="77777777" w:rsidR="00A06024" w:rsidRDefault="00E971A2" w:rsidP="00EF3B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apply for this role, please read the guidance notes on applying for volunteer roles and complete and return an application form with your CV.</w:t>
      </w:r>
    </w:p>
    <w:p w14:paraId="71E344A7" w14:textId="77777777" w:rsidR="00A06024" w:rsidRDefault="00A06024" w:rsidP="00EF3B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CDAD76" w14:textId="77777777" w:rsidR="00A06024" w:rsidRDefault="00E971A2" w:rsidP="00EF3B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volunteers@viaorg.uk</w:t>
        </w:r>
      </w:hyperlink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Post: </w:t>
      </w:r>
      <w:r>
        <w:rPr>
          <w:rFonts w:ascii="Arial" w:hAnsi="Arial" w:cs="Arial"/>
          <w:sz w:val="24"/>
          <w:szCs w:val="24"/>
        </w:rPr>
        <w:tab/>
        <w:t>Volunteer Services</w:t>
      </w:r>
    </w:p>
    <w:p w14:paraId="6316A1AA" w14:textId="77777777" w:rsidR="00331E13" w:rsidRDefault="00331E13" w:rsidP="00EF3B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8445D6" w14:textId="291DC002" w:rsidR="00A06024" w:rsidRDefault="00A06024" w:rsidP="00EF3B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06024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7C51" w14:textId="77777777" w:rsidR="009347D4" w:rsidRDefault="009347D4">
      <w:pPr>
        <w:spacing w:line="240" w:lineRule="auto"/>
      </w:pPr>
      <w:r>
        <w:separator/>
      </w:r>
    </w:p>
  </w:endnote>
  <w:endnote w:type="continuationSeparator" w:id="0">
    <w:p w14:paraId="2D57339B" w14:textId="77777777" w:rsidR="009347D4" w:rsidRDefault="00934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default"/>
    <w:sig w:usb0="00000000" w:usb1="00000000" w:usb2="00000000" w:usb3="00000000" w:csb0="000001B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07C6" w14:textId="77777777" w:rsidR="00A06024" w:rsidRDefault="00E971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62095" w14:textId="77777777" w:rsidR="00A06024" w:rsidRDefault="00A060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6F7B" w14:textId="77777777" w:rsidR="00A06024" w:rsidRDefault="00A06024">
    <w:pPr>
      <w:pStyle w:val="Footer"/>
      <w:framePr w:wrap="around" w:vAnchor="text" w:hAnchor="margin" w:xAlign="right" w:y="1"/>
      <w:rPr>
        <w:rStyle w:val="PageNumber"/>
        <w:rFonts w:ascii="Lato Black" w:hAnsi="Lato Black"/>
        <w:color w:val="6BB23E"/>
        <w:sz w:val="16"/>
        <w:szCs w:val="16"/>
      </w:rPr>
    </w:pPr>
  </w:p>
  <w:p w14:paraId="31EA923C" w14:textId="2FDF7AB4" w:rsidR="00A06024" w:rsidRDefault="00E971A2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0"/>
        <w:szCs w:val="20"/>
      </w:rPr>
    </w:pPr>
    <w:r>
      <w:rPr>
        <w:rFonts w:ascii="Arial" w:eastAsia="Times New Roman" w:hAnsi="Arial" w:cs="Arial"/>
        <w:bCs/>
        <w:sz w:val="20"/>
        <w:szCs w:val="20"/>
      </w:rPr>
      <w:t xml:space="preserve">Volunteer </w:t>
    </w:r>
    <w:r w:rsidR="00A622B2">
      <w:rPr>
        <w:rFonts w:ascii="Arial" w:eastAsia="Times New Roman" w:hAnsi="Arial" w:cs="Arial"/>
        <w:bCs/>
        <w:sz w:val="20"/>
        <w:szCs w:val="20"/>
      </w:rPr>
      <w:t>Education practitioner</w:t>
    </w:r>
    <w:r>
      <w:rPr>
        <w:rFonts w:ascii="Arial" w:eastAsia="Times New Roman" w:hAnsi="Arial" w:cs="Arial"/>
        <w:bCs/>
        <w:sz w:val="20"/>
        <w:szCs w:val="20"/>
      </w:rPr>
      <w:t xml:space="preserve"> (</w:t>
    </w:r>
    <w:r w:rsidR="00A622B2">
      <w:rPr>
        <w:rFonts w:ascii="Arial" w:eastAsia="Times New Roman" w:hAnsi="Arial" w:cs="Arial"/>
        <w:bCs/>
        <w:sz w:val="20"/>
        <w:szCs w:val="20"/>
      </w:rPr>
      <w:t>Subwize Barking and Dagenham</w:t>
    </w:r>
    <w:r>
      <w:rPr>
        <w:rFonts w:ascii="Arial" w:eastAsia="Times New Roman" w:hAnsi="Arial" w:cs="Arial"/>
        <w:bCs/>
        <w:sz w:val="20"/>
        <w:szCs w:val="20"/>
      </w:rPr>
      <w:t>)</w:t>
    </w:r>
    <w:r>
      <w:rPr>
        <w:rFonts w:ascii="Arial" w:eastAsia="Times New Roman" w:hAnsi="Arial" w:cs="Arial"/>
        <w:b/>
        <w:sz w:val="20"/>
        <w:szCs w:val="20"/>
      </w:rPr>
      <w:tab/>
    </w:r>
  </w:p>
  <w:p w14:paraId="5347DF57" w14:textId="2B732275" w:rsidR="00A06024" w:rsidRDefault="00E971A2">
    <w:pPr>
      <w:pStyle w:val="Footer"/>
    </w:pP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</w:r>
    <w:r>
      <w:rPr>
        <w:rFonts w:ascii="Arial" w:eastAsia="Times New Roman" w:hAnsi="Arial" w:cs="Arial"/>
        <w:sz w:val="20"/>
        <w:szCs w:val="20"/>
      </w:rPr>
      <w:tab/>
      <w:t xml:space="preserve">Page </w:t>
    </w:r>
    <w:r>
      <w:rPr>
        <w:rFonts w:ascii="Arial" w:eastAsia="Times New Roman" w:hAnsi="Arial" w:cs="Arial"/>
        <w:b/>
        <w:bCs/>
        <w:sz w:val="20"/>
        <w:szCs w:val="20"/>
      </w:rPr>
      <w:fldChar w:fldCharType="begin"/>
    </w:r>
    <w:r>
      <w:rPr>
        <w:rFonts w:ascii="Arial" w:eastAsia="Times New Roman" w:hAnsi="Arial" w:cs="Arial"/>
        <w:b/>
        <w:bCs/>
        <w:sz w:val="20"/>
        <w:szCs w:val="20"/>
      </w:rPr>
      <w:instrText xml:space="preserve"> PAGE  \* Arabic  \* MERGEFORMAT </w:instrText>
    </w:r>
    <w:r>
      <w:rPr>
        <w:rFonts w:ascii="Arial" w:eastAsia="Times New Roman" w:hAnsi="Arial" w:cs="Arial"/>
        <w:b/>
        <w:bCs/>
        <w:sz w:val="20"/>
        <w:szCs w:val="20"/>
      </w:rPr>
      <w:fldChar w:fldCharType="separate"/>
    </w:r>
    <w:r>
      <w:rPr>
        <w:rFonts w:ascii="Arial" w:eastAsia="Times New Roman" w:hAnsi="Arial" w:cs="Arial"/>
        <w:b/>
        <w:bCs/>
        <w:sz w:val="20"/>
        <w:szCs w:val="20"/>
      </w:rPr>
      <w:t>1</w:t>
    </w:r>
    <w:r>
      <w:rPr>
        <w:rFonts w:ascii="Arial" w:eastAsia="Times New Roman" w:hAnsi="Arial" w:cs="Arial"/>
        <w:b/>
        <w:bCs/>
        <w:sz w:val="20"/>
        <w:szCs w:val="20"/>
      </w:rPr>
      <w:fldChar w:fldCharType="end"/>
    </w:r>
    <w:r>
      <w:rPr>
        <w:rFonts w:ascii="Arial" w:eastAsia="Times New Roman" w:hAnsi="Arial" w:cs="Arial"/>
        <w:sz w:val="20"/>
        <w:szCs w:val="20"/>
      </w:rPr>
      <w:t xml:space="preserve"> of </w:t>
    </w:r>
    <w:r>
      <w:rPr>
        <w:rFonts w:ascii="Arial" w:eastAsia="Times New Roman" w:hAnsi="Arial" w:cs="Arial"/>
        <w:b/>
        <w:bCs/>
        <w:sz w:val="20"/>
        <w:szCs w:val="20"/>
      </w:rPr>
      <w:fldChar w:fldCharType="begin"/>
    </w:r>
    <w:r>
      <w:rPr>
        <w:rFonts w:ascii="Arial" w:eastAsia="Times New Roman" w:hAnsi="Arial" w:cs="Arial"/>
        <w:b/>
        <w:bCs/>
        <w:sz w:val="20"/>
        <w:szCs w:val="20"/>
      </w:rPr>
      <w:instrText xml:space="preserve"> NUMPAGES  \* Arabic  \* MERGEFORMAT </w:instrText>
    </w:r>
    <w:r>
      <w:rPr>
        <w:rFonts w:ascii="Arial" w:eastAsia="Times New Roman" w:hAnsi="Arial" w:cs="Arial"/>
        <w:b/>
        <w:bCs/>
        <w:sz w:val="20"/>
        <w:szCs w:val="20"/>
      </w:rPr>
      <w:fldChar w:fldCharType="separate"/>
    </w:r>
    <w:r>
      <w:rPr>
        <w:rFonts w:ascii="Arial" w:eastAsia="Times New Roman" w:hAnsi="Arial" w:cs="Arial"/>
        <w:b/>
        <w:bCs/>
        <w:sz w:val="20"/>
        <w:szCs w:val="20"/>
      </w:rPr>
      <w:t>2</w:t>
    </w:r>
    <w:r>
      <w:rPr>
        <w:rFonts w:ascii="Arial" w:eastAsia="Times New Roman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34D8" w14:textId="77777777" w:rsidR="009347D4" w:rsidRDefault="009347D4">
      <w:pPr>
        <w:spacing w:after="0"/>
      </w:pPr>
      <w:r>
        <w:separator/>
      </w:r>
    </w:p>
  </w:footnote>
  <w:footnote w:type="continuationSeparator" w:id="0">
    <w:p w14:paraId="114A030B" w14:textId="77777777" w:rsidR="009347D4" w:rsidRDefault="00934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339D" w14:textId="6EEAEBA1" w:rsidR="00A06024" w:rsidRDefault="00E971A2">
    <w:pPr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3DBF0D3" wp14:editId="47B2A4F8">
          <wp:simplePos x="0" y="0"/>
          <wp:positionH relativeFrom="column">
            <wp:posOffset>4965700</wp:posOffset>
          </wp:positionH>
          <wp:positionV relativeFrom="paragraph">
            <wp:posOffset>-212090</wp:posOffset>
          </wp:positionV>
          <wp:extent cx="1614170" cy="719455"/>
          <wp:effectExtent l="0" t="0" r="5080" b="4445"/>
          <wp:wrapTight wrapText="bothSides">
            <wp:wrapPolygon edited="0">
              <wp:start x="0" y="0"/>
              <wp:lineTo x="0" y="21162"/>
              <wp:lineTo x="21413" y="21162"/>
              <wp:lineTo x="21413" y="0"/>
              <wp:lineTo x="0" y="0"/>
            </wp:wrapPolygon>
          </wp:wrapTight>
          <wp:docPr id="2" name="Picture 2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nt, graphics, logo, symbol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17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1335">
      <w:rPr>
        <w:rFonts w:ascii="Arial" w:hAnsi="Arial" w:cs="Arial"/>
        <w:b/>
        <w:bCs/>
        <w:sz w:val="32"/>
        <w:szCs w:val="32"/>
      </w:rPr>
      <w:t xml:space="preserve">Young Person’s </w:t>
    </w:r>
    <w:r>
      <w:rPr>
        <w:rFonts w:ascii="Arial" w:hAnsi="Arial" w:cs="Arial"/>
        <w:b/>
        <w:bCs/>
        <w:sz w:val="32"/>
        <w:szCs w:val="32"/>
      </w:rPr>
      <w:t xml:space="preserve">Volunteer </w:t>
    </w:r>
    <w:r w:rsidR="00CF038A">
      <w:rPr>
        <w:rFonts w:ascii="Arial" w:hAnsi="Arial" w:cs="Arial"/>
        <w:b/>
        <w:bCs/>
        <w:sz w:val="32"/>
        <w:szCs w:val="32"/>
      </w:rPr>
      <w:t>Education practitioner</w:t>
    </w:r>
  </w:p>
  <w:p w14:paraId="36FDBEAA" w14:textId="77777777" w:rsidR="00A06024" w:rsidRDefault="00E971A2">
    <w:pPr>
      <w:spacing w:after="0" w:line="240" w:lineRule="auto"/>
      <w:jc w:val="right"/>
      <w:rPr>
        <w:rFonts w:ascii="Arial" w:hAnsi="Arial" w:cs="Arial"/>
        <w:sz w:val="12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</w:t>
    </w:r>
    <w:r>
      <w:rPr>
        <w:rFonts w:ascii="Arial" w:hAnsi="Arial" w:cs="Arial"/>
        <w:sz w:val="12"/>
        <w:szCs w:val="24"/>
      </w:rPr>
      <w:t xml:space="preserve">                                            </w:t>
    </w:r>
  </w:p>
  <w:p w14:paraId="3F88552D" w14:textId="77777777" w:rsidR="00A06024" w:rsidRDefault="00A06024">
    <w:pPr>
      <w:spacing w:after="0" w:line="240" w:lineRule="auto"/>
      <w:rPr>
        <w:rFonts w:ascii="Arial" w:hAnsi="Arial" w:cs="Arial"/>
        <w:sz w:val="2"/>
        <w:szCs w:val="24"/>
      </w:rPr>
    </w:pPr>
  </w:p>
  <w:p w14:paraId="6C387BE2" w14:textId="1B61BC25" w:rsidR="00A06024" w:rsidRDefault="00CF038A">
    <w:pPr>
      <w:spacing w:after="0" w:line="240" w:lineRule="auto"/>
      <w:rPr>
        <w:rFonts w:asciiTheme="majorHAnsi" w:hAnsiTheme="majorHAnsi" w:cstheme="majorHAnsi"/>
        <w:color w:val="531549"/>
        <w:sz w:val="40"/>
        <w:szCs w:val="40"/>
      </w:rPr>
    </w:pPr>
    <w:r>
      <w:rPr>
        <w:rFonts w:ascii="Arial" w:hAnsi="Arial" w:cs="Arial"/>
        <w:sz w:val="24"/>
        <w:szCs w:val="24"/>
      </w:rPr>
      <w:t>VIA – Subwize Barking and Dagenham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9EF"/>
    <w:multiLevelType w:val="multilevel"/>
    <w:tmpl w:val="16C249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34FC"/>
    <w:multiLevelType w:val="multilevel"/>
    <w:tmpl w:val="1EB13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3173"/>
    <w:multiLevelType w:val="multilevel"/>
    <w:tmpl w:val="2B4831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1C82"/>
    <w:multiLevelType w:val="hybridMultilevel"/>
    <w:tmpl w:val="A976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7406"/>
    <w:multiLevelType w:val="singleLevel"/>
    <w:tmpl w:val="62D0740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53B6063"/>
    <w:multiLevelType w:val="hybridMultilevel"/>
    <w:tmpl w:val="0FBE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A4877"/>
    <w:multiLevelType w:val="hybridMultilevel"/>
    <w:tmpl w:val="A41A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667141">
    <w:abstractNumId w:val="4"/>
  </w:num>
  <w:num w:numId="2" w16cid:durableId="1326477146">
    <w:abstractNumId w:val="1"/>
  </w:num>
  <w:num w:numId="3" w16cid:durableId="1074282905">
    <w:abstractNumId w:val="0"/>
  </w:num>
  <w:num w:numId="4" w16cid:durableId="1572302748">
    <w:abstractNumId w:val="2"/>
  </w:num>
  <w:num w:numId="5" w16cid:durableId="1763599706">
    <w:abstractNumId w:val="5"/>
  </w:num>
  <w:num w:numId="6" w16cid:durableId="734088673">
    <w:abstractNumId w:val="6"/>
  </w:num>
  <w:num w:numId="7" w16cid:durableId="1696733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AF"/>
    <w:rsid w:val="00001E17"/>
    <w:rsid w:val="00007FDE"/>
    <w:rsid w:val="000126E7"/>
    <w:rsid w:val="00013114"/>
    <w:rsid w:val="00027AB1"/>
    <w:rsid w:val="00030D82"/>
    <w:rsid w:val="0003579E"/>
    <w:rsid w:val="00045EF2"/>
    <w:rsid w:val="000604D6"/>
    <w:rsid w:val="0008194A"/>
    <w:rsid w:val="00084745"/>
    <w:rsid w:val="000956F6"/>
    <w:rsid w:val="000A3A42"/>
    <w:rsid w:val="000B5F96"/>
    <w:rsid w:val="000E4055"/>
    <w:rsid w:val="00102E57"/>
    <w:rsid w:val="00107B42"/>
    <w:rsid w:val="00127433"/>
    <w:rsid w:val="001357B4"/>
    <w:rsid w:val="00142FE5"/>
    <w:rsid w:val="00143581"/>
    <w:rsid w:val="001450E9"/>
    <w:rsid w:val="00170B8E"/>
    <w:rsid w:val="00173052"/>
    <w:rsid w:val="001773E9"/>
    <w:rsid w:val="001B31D9"/>
    <w:rsid w:val="001D0B27"/>
    <w:rsid w:val="001D3FFF"/>
    <w:rsid w:val="001D564F"/>
    <w:rsid w:val="001E304C"/>
    <w:rsid w:val="001E328C"/>
    <w:rsid w:val="001F5DA7"/>
    <w:rsid w:val="002107C5"/>
    <w:rsid w:val="00231335"/>
    <w:rsid w:val="0025025C"/>
    <w:rsid w:val="00253E56"/>
    <w:rsid w:val="00255830"/>
    <w:rsid w:val="00294EE6"/>
    <w:rsid w:val="002E28C8"/>
    <w:rsid w:val="002F270F"/>
    <w:rsid w:val="002F7070"/>
    <w:rsid w:val="00306A67"/>
    <w:rsid w:val="003210ED"/>
    <w:rsid w:val="00331E13"/>
    <w:rsid w:val="003541F5"/>
    <w:rsid w:val="003634AA"/>
    <w:rsid w:val="00382389"/>
    <w:rsid w:val="0038624D"/>
    <w:rsid w:val="003B3681"/>
    <w:rsid w:val="003E5F98"/>
    <w:rsid w:val="003F0216"/>
    <w:rsid w:val="003F767B"/>
    <w:rsid w:val="00405124"/>
    <w:rsid w:val="00406499"/>
    <w:rsid w:val="00431382"/>
    <w:rsid w:val="0044488A"/>
    <w:rsid w:val="004515ED"/>
    <w:rsid w:val="00455AAC"/>
    <w:rsid w:val="00461695"/>
    <w:rsid w:val="004626FC"/>
    <w:rsid w:val="004778CA"/>
    <w:rsid w:val="004B4EC2"/>
    <w:rsid w:val="004C07F5"/>
    <w:rsid w:val="004C6111"/>
    <w:rsid w:val="004E0FC6"/>
    <w:rsid w:val="004F1813"/>
    <w:rsid w:val="00505284"/>
    <w:rsid w:val="00516168"/>
    <w:rsid w:val="00516F9D"/>
    <w:rsid w:val="005474F6"/>
    <w:rsid w:val="00547AE7"/>
    <w:rsid w:val="00563A11"/>
    <w:rsid w:val="00565869"/>
    <w:rsid w:val="0058424F"/>
    <w:rsid w:val="005870E6"/>
    <w:rsid w:val="00591919"/>
    <w:rsid w:val="005B53E6"/>
    <w:rsid w:val="005C701B"/>
    <w:rsid w:val="005D1B27"/>
    <w:rsid w:val="005F14DD"/>
    <w:rsid w:val="005F369F"/>
    <w:rsid w:val="00601A70"/>
    <w:rsid w:val="00636015"/>
    <w:rsid w:val="00636757"/>
    <w:rsid w:val="00647422"/>
    <w:rsid w:val="00651E03"/>
    <w:rsid w:val="00652B0F"/>
    <w:rsid w:val="00680CAF"/>
    <w:rsid w:val="006950F3"/>
    <w:rsid w:val="006B077F"/>
    <w:rsid w:val="006B6FFF"/>
    <w:rsid w:val="006C6705"/>
    <w:rsid w:val="006D10AC"/>
    <w:rsid w:val="006D60F5"/>
    <w:rsid w:val="00716CE0"/>
    <w:rsid w:val="007332E0"/>
    <w:rsid w:val="00737E3E"/>
    <w:rsid w:val="007645BA"/>
    <w:rsid w:val="00777A3C"/>
    <w:rsid w:val="007840DD"/>
    <w:rsid w:val="007A4693"/>
    <w:rsid w:val="007C50B4"/>
    <w:rsid w:val="007C5ADB"/>
    <w:rsid w:val="007E0534"/>
    <w:rsid w:val="007E0C1B"/>
    <w:rsid w:val="007F0967"/>
    <w:rsid w:val="007F26D8"/>
    <w:rsid w:val="007F3558"/>
    <w:rsid w:val="00832399"/>
    <w:rsid w:val="0083344F"/>
    <w:rsid w:val="00876A6B"/>
    <w:rsid w:val="00884F55"/>
    <w:rsid w:val="008855BD"/>
    <w:rsid w:val="00885728"/>
    <w:rsid w:val="00887ECE"/>
    <w:rsid w:val="008B151C"/>
    <w:rsid w:val="008C47CB"/>
    <w:rsid w:val="008C5767"/>
    <w:rsid w:val="008E58EF"/>
    <w:rsid w:val="008F32B4"/>
    <w:rsid w:val="00907D12"/>
    <w:rsid w:val="009225BD"/>
    <w:rsid w:val="009347D4"/>
    <w:rsid w:val="009443D9"/>
    <w:rsid w:val="0095012C"/>
    <w:rsid w:val="009525F6"/>
    <w:rsid w:val="00954616"/>
    <w:rsid w:val="00957F0F"/>
    <w:rsid w:val="009749E7"/>
    <w:rsid w:val="009C26B4"/>
    <w:rsid w:val="009E2923"/>
    <w:rsid w:val="009E727E"/>
    <w:rsid w:val="009F2648"/>
    <w:rsid w:val="009F283E"/>
    <w:rsid w:val="00A06024"/>
    <w:rsid w:val="00A53276"/>
    <w:rsid w:val="00A622B2"/>
    <w:rsid w:val="00A74465"/>
    <w:rsid w:val="00AA0842"/>
    <w:rsid w:val="00AA6604"/>
    <w:rsid w:val="00AE603A"/>
    <w:rsid w:val="00B01751"/>
    <w:rsid w:val="00B05512"/>
    <w:rsid w:val="00B10E2C"/>
    <w:rsid w:val="00B16B62"/>
    <w:rsid w:val="00B24AE2"/>
    <w:rsid w:val="00B25A56"/>
    <w:rsid w:val="00B41493"/>
    <w:rsid w:val="00B53ADE"/>
    <w:rsid w:val="00B558AD"/>
    <w:rsid w:val="00B63A3D"/>
    <w:rsid w:val="00B670FB"/>
    <w:rsid w:val="00B76D81"/>
    <w:rsid w:val="00B97A74"/>
    <w:rsid w:val="00BB6DD5"/>
    <w:rsid w:val="00BD401A"/>
    <w:rsid w:val="00BF5404"/>
    <w:rsid w:val="00C053C0"/>
    <w:rsid w:val="00C17B25"/>
    <w:rsid w:val="00C2487A"/>
    <w:rsid w:val="00C67449"/>
    <w:rsid w:val="00C83483"/>
    <w:rsid w:val="00C93C37"/>
    <w:rsid w:val="00C96F3D"/>
    <w:rsid w:val="00CA796A"/>
    <w:rsid w:val="00CB567A"/>
    <w:rsid w:val="00CD2F1C"/>
    <w:rsid w:val="00CE3E6E"/>
    <w:rsid w:val="00CF038A"/>
    <w:rsid w:val="00CF2897"/>
    <w:rsid w:val="00D21A53"/>
    <w:rsid w:val="00D466DB"/>
    <w:rsid w:val="00D87BDF"/>
    <w:rsid w:val="00D907D5"/>
    <w:rsid w:val="00DA67A4"/>
    <w:rsid w:val="00DB5AC6"/>
    <w:rsid w:val="00E00997"/>
    <w:rsid w:val="00E00BDE"/>
    <w:rsid w:val="00E27370"/>
    <w:rsid w:val="00E5056B"/>
    <w:rsid w:val="00E6033B"/>
    <w:rsid w:val="00E80C32"/>
    <w:rsid w:val="00E81B07"/>
    <w:rsid w:val="00E94851"/>
    <w:rsid w:val="00E971A2"/>
    <w:rsid w:val="00E97A29"/>
    <w:rsid w:val="00EA4377"/>
    <w:rsid w:val="00EA5AAD"/>
    <w:rsid w:val="00EB4B91"/>
    <w:rsid w:val="00EB7B8A"/>
    <w:rsid w:val="00EC0CAD"/>
    <w:rsid w:val="00EC751F"/>
    <w:rsid w:val="00ED0EEE"/>
    <w:rsid w:val="00EF3BA9"/>
    <w:rsid w:val="00EF7C35"/>
    <w:rsid w:val="00F0359E"/>
    <w:rsid w:val="00F17451"/>
    <w:rsid w:val="00F2033E"/>
    <w:rsid w:val="00F21881"/>
    <w:rsid w:val="00F859A7"/>
    <w:rsid w:val="00F94227"/>
    <w:rsid w:val="00FB5804"/>
    <w:rsid w:val="00FE1A6B"/>
    <w:rsid w:val="00FE7E77"/>
    <w:rsid w:val="00FF21BC"/>
    <w:rsid w:val="13172E09"/>
    <w:rsid w:val="5CA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46CF1"/>
  <w14:defaultImageDpi w14:val="300"/>
  <w15:docId w15:val="{9894480F-085C-43AC-B734-6FAA6E7F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Strong">
    <w:name w:val="Strong"/>
    <w:uiPriority w:val="22"/>
    <w:qFormat/>
    <w:rPr>
      <w:b/>
      <w:bCs/>
    </w:rPr>
  </w:style>
  <w:style w:type="character" w:customStyle="1" w:styleId="PosterMaintitle">
    <w:name w:val="Poster Main title"/>
    <w:basedOn w:val="DefaultParagraphFont"/>
    <w:uiPriority w:val="1"/>
    <w:qFormat/>
    <w:rPr>
      <w:rFonts w:ascii="Times" w:hAnsi="Times"/>
      <w:sz w:val="96"/>
    </w:rPr>
  </w:style>
  <w:style w:type="character" w:customStyle="1" w:styleId="dateofevent">
    <w:name w:val="date of event"/>
    <w:basedOn w:val="PosterMaintitle"/>
    <w:uiPriority w:val="1"/>
    <w:qFormat/>
    <w:rPr>
      <w:rFonts w:ascii="Arial" w:hAnsi="Arial"/>
      <w:b/>
      <w:sz w:val="54"/>
    </w:rPr>
  </w:style>
  <w:style w:type="paragraph" w:customStyle="1" w:styleId="Description">
    <w:name w:val="Description"/>
    <w:basedOn w:val="Normal"/>
    <w:qFormat/>
    <w:pPr>
      <w:widowControl w:val="0"/>
      <w:suppressAutoHyphens/>
      <w:autoSpaceDE w:val="0"/>
      <w:autoSpaceDN w:val="0"/>
      <w:adjustRightInd w:val="0"/>
      <w:spacing w:after="850" w:line="288" w:lineRule="auto"/>
      <w:textAlignment w:val="center"/>
    </w:pPr>
    <w:rPr>
      <w:rFonts w:ascii="Arial" w:hAnsi="Arial" w:cs="ArialMT"/>
      <w:color w:val="000000"/>
      <w:sz w:val="46"/>
      <w:szCs w:val="4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eastAsiaTheme="minorHAnsi" w:hAnsi="Lucida Grande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HAnsi"/>
      <w:sz w:val="22"/>
      <w:szCs w:val="22"/>
      <w:lang w:val="en-GB"/>
    </w:rPr>
  </w:style>
  <w:style w:type="paragraph" w:customStyle="1" w:styleId="latosemibold">
    <w:name w:val="lato semibold"/>
    <w:basedOn w:val="Normal"/>
    <w:qFormat/>
    <w:rPr>
      <w:color w:val="FFFFFF" w:themeColor="background1"/>
    </w:rPr>
  </w:style>
  <w:style w:type="character" w:customStyle="1" w:styleId="Mention1">
    <w:name w:val="Mention1"/>
    <w:basedOn w:val="DefaultParagraphFont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unteers@viaorg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CE132-8A01-4507-85FF-B786AAE2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 DESIGN CONSULTANCY LTD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Lisa-Marie Lembke</dc:creator>
  <cp:lastModifiedBy>Jean Dyerson</cp:lastModifiedBy>
  <cp:revision>2</cp:revision>
  <cp:lastPrinted>2015-03-04T16:04:00Z</cp:lastPrinted>
  <dcterms:created xsi:type="dcterms:W3CDTF">2024-01-11T15:55:00Z</dcterms:created>
  <dcterms:modified xsi:type="dcterms:W3CDTF">2024-01-11T15:55:00Z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2057-12.2.0.13215</vt:lpwstr>
  </property>
  <property fmtid="{D5CDD505-2E9C-101B-9397-08002B2CF9AE}" pid="3" name="ICV">
    <vt:lpwstr>E4843F6665D8497F93BE51CA6581978F_12</vt:lpwstr>
  </property>
</Properties>
</file>